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临床试验尾款结算流程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rPr>
          <w:rFonts w:ascii="Times New Roman"/>
          <w:b/>
          <w:bCs/>
          <w:color w:val="000000"/>
          <w:sz w:val="28"/>
          <w:szCs w:val="28"/>
        </w:rPr>
      </w:pPr>
      <w:r>
        <w:rPr>
          <w:rFonts w:hint="eastAsia" w:ascii="Times New Roman"/>
          <w:b/>
          <w:bCs/>
          <w:color w:val="000000"/>
          <w:sz w:val="28"/>
          <w:szCs w:val="28"/>
          <w:lang w:eastAsia="zh-CN"/>
        </w:rPr>
        <w:t>一、</w:t>
      </w:r>
      <w:r>
        <w:rPr>
          <w:rFonts w:hint="eastAsia" w:ascii="Times New Roman"/>
          <w:b/>
          <w:bCs/>
          <w:color w:val="000000"/>
          <w:sz w:val="28"/>
          <w:szCs w:val="28"/>
        </w:rPr>
        <w:t>为了规范我院临床试验尾款结算流程，特此说明：</w:t>
      </w:r>
    </w:p>
    <w:p>
      <w:pPr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1、CRA向机构</w:t>
      </w:r>
      <w:r>
        <w:rPr>
          <w:rFonts w:hint="eastAsia" w:ascii="Times New Roman"/>
          <w:sz w:val="28"/>
          <w:szCs w:val="28"/>
          <w:lang w:eastAsia="zh-CN"/>
        </w:rPr>
        <w:t>办公室申请</w:t>
      </w:r>
      <w:r>
        <w:rPr>
          <w:rFonts w:hint="eastAsia" w:ascii="Times New Roman"/>
          <w:sz w:val="28"/>
          <w:szCs w:val="28"/>
        </w:rPr>
        <w:t>尾款结算，预约时间进行账务核对。</w:t>
      </w:r>
    </w:p>
    <w:p>
      <w:pPr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2、CRA</w:t>
      </w:r>
      <w:r>
        <w:rPr>
          <w:rFonts w:hint="eastAsia" w:ascii="Times New Roman"/>
          <w:sz w:val="28"/>
          <w:szCs w:val="28"/>
          <w:lang w:eastAsia="zh-CN"/>
        </w:rPr>
        <w:t>根据机构模板填写</w:t>
      </w:r>
      <w:r>
        <w:rPr>
          <w:rFonts w:hint="eastAsia" w:ascii="Times New Roman"/>
          <w:sz w:val="28"/>
          <w:szCs w:val="28"/>
        </w:rPr>
        <w:t>《项目结题费用明细表》</w:t>
      </w:r>
      <w:r>
        <w:rPr>
          <w:rFonts w:hint="eastAsia" w:ascii="Times New Roman"/>
          <w:sz w:val="28"/>
          <w:szCs w:val="28"/>
          <w:lang w:eastAsia="zh-CN"/>
        </w:rPr>
        <w:t>和</w:t>
      </w:r>
      <w:r>
        <w:rPr>
          <w:rFonts w:hint="eastAsia" w:ascii="Times New Roman"/>
          <w:sz w:val="28"/>
          <w:szCs w:val="28"/>
        </w:rPr>
        <w:t>《项目结题汇总表》</w:t>
      </w:r>
      <w:r>
        <w:rPr>
          <w:rFonts w:hint="eastAsia" w:ascii="Times New Roman"/>
          <w:sz w:val="28"/>
          <w:szCs w:val="28"/>
          <w:lang w:eastAsia="zh-CN"/>
        </w:rPr>
        <w:t>（见机构官网</w:t>
      </w:r>
      <w:bookmarkStart w:id="0" w:name="_GoBack"/>
      <w:bookmarkEnd w:id="0"/>
      <w:r>
        <w:rPr>
          <w:rFonts w:hint="eastAsia" w:ascii="Times New Roman"/>
          <w:sz w:val="28"/>
          <w:szCs w:val="28"/>
          <w:lang w:eastAsia="zh-CN"/>
        </w:rPr>
        <w:t>下载中心）</w:t>
      </w:r>
      <w:r>
        <w:rPr>
          <w:rFonts w:hint="eastAsia" w:ascii="Times New Roman"/>
          <w:sz w:val="28"/>
          <w:szCs w:val="28"/>
        </w:rPr>
        <w:t>。</w:t>
      </w:r>
    </w:p>
    <w:p>
      <w:pPr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3、CRA、研究团队</w:t>
      </w:r>
      <w:r>
        <w:rPr>
          <w:rFonts w:hint="eastAsia" w:ascii="Times New Roman"/>
          <w:sz w:val="28"/>
          <w:szCs w:val="28"/>
          <w:lang w:eastAsia="zh-CN"/>
        </w:rPr>
        <w:t>人员</w:t>
      </w:r>
      <w:r>
        <w:rPr>
          <w:rFonts w:hint="eastAsia" w:ascii="Times New Roman"/>
          <w:sz w:val="28"/>
          <w:szCs w:val="28"/>
        </w:rPr>
        <w:t>、机构</w:t>
      </w:r>
      <w:r>
        <w:rPr>
          <w:rFonts w:hint="eastAsia" w:ascii="Times New Roman"/>
          <w:sz w:val="28"/>
          <w:szCs w:val="28"/>
          <w:lang w:eastAsia="zh-CN"/>
        </w:rPr>
        <w:t>办公室</w:t>
      </w:r>
      <w:r>
        <w:rPr>
          <w:rFonts w:hint="eastAsia" w:ascii="Times New Roman"/>
          <w:sz w:val="28"/>
          <w:szCs w:val="28"/>
        </w:rPr>
        <w:t>三方</w:t>
      </w:r>
      <w:r>
        <w:rPr>
          <w:rFonts w:hint="eastAsia" w:ascii="Times New Roman"/>
          <w:sz w:val="28"/>
          <w:szCs w:val="28"/>
          <w:lang w:eastAsia="zh-CN"/>
        </w:rPr>
        <w:t>对</w:t>
      </w:r>
      <w:r>
        <w:rPr>
          <w:rFonts w:hint="eastAsia" w:ascii="Times New Roman"/>
          <w:sz w:val="28"/>
          <w:szCs w:val="28"/>
        </w:rPr>
        <w:t>项目</w:t>
      </w:r>
      <w:r>
        <w:rPr>
          <w:rFonts w:hint="eastAsia" w:ascii="Times New Roman"/>
          <w:sz w:val="28"/>
          <w:szCs w:val="28"/>
          <w:lang w:eastAsia="zh-CN"/>
        </w:rPr>
        <w:t>的</w:t>
      </w:r>
      <w:r>
        <w:rPr>
          <w:rFonts w:hint="eastAsia" w:ascii="Times New Roman"/>
          <w:sz w:val="28"/>
          <w:szCs w:val="28"/>
        </w:rPr>
        <w:t>检查费用</w:t>
      </w:r>
      <w:r>
        <w:rPr>
          <w:rFonts w:hint="eastAsia" w:ascii="Times New Roman"/>
          <w:sz w:val="28"/>
          <w:szCs w:val="28"/>
          <w:lang w:eastAsia="zh-CN"/>
        </w:rPr>
        <w:t>进行</w:t>
      </w:r>
      <w:r>
        <w:rPr>
          <w:rFonts w:hint="eastAsia" w:ascii="Times New Roman"/>
          <w:sz w:val="28"/>
          <w:szCs w:val="28"/>
        </w:rPr>
        <w:t>核对。</w:t>
      </w:r>
    </w:p>
    <w:p>
      <w:pPr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4、机构对项目产生</w:t>
      </w:r>
      <w:r>
        <w:rPr>
          <w:rFonts w:hint="eastAsia" w:ascii="Times New Roman"/>
          <w:sz w:val="28"/>
          <w:szCs w:val="28"/>
          <w:lang w:eastAsia="zh-CN"/>
        </w:rPr>
        <w:t>的</w:t>
      </w:r>
      <w:r>
        <w:rPr>
          <w:rFonts w:hint="eastAsia" w:ascii="Times New Roman"/>
          <w:sz w:val="28"/>
          <w:szCs w:val="28"/>
        </w:rPr>
        <w:t>所有费用进行</w:t>
      </w:r>
      <w:r>
        <w:rPr>
          <w:rFonts w:hint="eastAsia" w:ascii="Times New Roman"/>
          <w:sz w:val="28"/>
          <w:szCs w:val="28"/>
          <w:lang w:eastAsia="zh-CN"/>
        </w:rPr>
        <w:t>逐级审核</w:t>
      </w:r>
      <w:r>
        <w:rPr>
          <w:rFonts w:hint="eastAsia" w:ascii="Times New Roman"/>
          <w:sz w:val="28"/>
          <w:szCs w:val="28"/>
        </w:rPr>
        <w:t>。</w:t>
      </w:r>
    </w:p>
    <w:p>
      <w:pPr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5、CRA</w:t>
      </w:r>
      <w:r>
        <w:rPr>
          <w:rFonts w:hint="eastAsia" w:ascii="Times New Roman"/>
          <w:sz w:val="28"/>
          <w:szCs w:val="28"/>
          <w:lang w:eastAsia="zh-CN"/>
        </w:rPr>
        <w:t>根据机构模板填写</w:t>
      </w:r>
      <w:r>
        <w:rPr>
          <w:rFonts w:hint="eastAsia" w:ascii="Times New Roman"/>
          <w:sz w:val="28"/>
          <w:szCs w:val="28"/>
        </w:rPr>
        <w:t>《尾款结算函》</w:t>
      </w:r>
      <w:r>
        <w:rPr>
          <w:rFonts w:hint="eastAsia" w:ascii="Times New Roman"/>
          <w:sz w:val="28"/>
          <w:szCs w:val="28"/>
          <w:lang w:eastAsia="zh-CN"/>
        </w:rPr>
        <w:t>（见机构官网下载中心）</w:t>
      </w:r>
      <w:r>
        <w:rPr>
          <w:rFonts w:hint="eastAsia" w:ascii="Times New Roman"/>
          <w:sz w:val="28"/>
          <w:szCs w:val="28"/>
        </w:rPr>
        <w:t>递交机构</w:t>
      </w:r>
      <w:r>
        <w:rPr>
          <w:rFonts w:hint="eastAsia" w:ascii="Times New Roman"/>
          <w:sz w:val="28"/>
          <w:szCs w:val="28"/>
          <w:lang w:eastAsia="zh-CN"/>
        </w:rPr>
        <w:t>办公室</w:t>
      </w:r>
      <w:r>
        <w:rPr>
          <w:rFonts w:hint="eastAsia" w:ascii="Times New Roman"/>
          <w:sz w:val="28"/>
          <w:szCs w:val="28"/>
        </w:rPr>
        <w:t>，</w:t>
      </w:r>
      <w:r>
        <w:rPr>
          <w:rFonts w:hint="eastAsia" w:ascii="Times New Roman"/>
          <w:sz w:val="28"/>
          <w:szCs w:val="28"/>
          <w:lang w:eastAsia="zh-CN"/>
        </w:rPr>
        <w:t>审核</w:t>
      </w:r>
      <w:r>
        <w:rPr>
          <w:rFonts w:hint="eastAsia" w:ascii="Times New Roman"/>
          <w:sz w:val="28"/>
          <w:szCs w:val="28"/>
        </w:rPr>
        <w:t>无误后双方签字盖章</w:t>
      </w:r>
      <w:r>
        <w:rPr>
          <w:rFonts w:hint="eastAsia" w:ascii="Times New Roman"/>
          <w:sz w:val="28"/>
          <w:szCs w:val="28"/>
          <w:lang w:eastAsia="zh-CN"/>
        </w:rPr>
        <w:t>，</w:t>
      </w:r>
      <w:r>
        <w:rPr>
          <w:rFonts w:hint="eastAsia" w:ascii="Times New Roman"/>
          <w:sz w:val="28"/>
          <w:szCs w:val="28"/>
        </w:rPr>
        <w:t>机构</w:t>
      </w:r>
      <w:r>
        <w:rPr>
          <w:rFonts w:hint="eastAsia" w:ascii="Times New Roman"/>
          <w:sz w:val="28"/>
          <w:szCs w:val="28"/>
          <w:lang w:eastAsia="zh-CN"/>
        </w:rPr>
        <w:t>留存</w:t>
      </w:r>
      <w:r>
        <w:rPr>
          <w:rFonts w:hint="eastAsia" w:ascii="Times New Roman"/>
          <w:sz w:val="28"/>
          <w:szCs w:val="28"/>
        </w:rPr>
        <w:t>2份。</w:t>
      </w:r>
    </w:p>
    <w:p>
      <w:pPr>
        <w:rPr>
          <w:rFonts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6、申办</w:t>
      </w:r>
      <w:r>
        <w:rPr>
          <w:rFonts w:hint="eastAsia" w:ascii="Times New Roman"/>
          <w:sz w:val="28"/>
          <w:szCs w:val="28"/>
          <w:lang w:eastAsia="zh-CN"/>
        </w:rPr>
        <w:t>者</w:t>
      </w:r>
      <w:r>
        <w:rPr>
          <w:rFonts w:hint="eastAsia" w:ascii="Times New Roman"/>
          <w:sz w:val="28"/>
          <w:szCs w:val="28"/>
          <w:lang w:val="en-US" w:eastAsia="zh-CN"/>
        </w:rPr>
        <w:t>/CRO</w:t>
      </w:r>
      <w:r>
        <w:rPr>
          <w:rFonts w:hint="eastAsia" w:ascii="Times New Roman"/>
          <w:sz w:val="28"/>
          <w:szCs w:val="28"/>
        </w:rPr>
        <w:t>完成尾款</w:t>
      </w:r>
      <w:r>
        <w:rPr>
          <w:rFonts w:hint="eastAsia" w:ascii="Times New Roman"/>
          <w:sz w:val="28"/>
          <w:szCs w:val="28"/>
          <w:lang w:eastAsia="zh-CN"/>
        </w:rPr>
        <w:t>结算</w:t>
      </w:r>
      <w:r>
        <w:rPr>
          <w:rFonts w:hint="eastAsia" w:ascii="Times New Roman"/>
          <w:sz w:val="28"/>
          <w:szCs w:val="28"/>
        </w:rPr>
        <w:t>。</w:t>
      </w:r>
    </w:p>
    <w:p>
      <w:pPr>
        <w:jc w:val="left"/>
        <w:rPr>
          <w:rFonts w:ascii="Times New Roman"/>
          <w:color w:val="000000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7、</w:t>
      </w:r>
      <w:r>
        <w:rPr>
          <w:rFonts w:hint="eastAsia" w:ascii="Times New Roman"/>
          <w:sz w:val="28"/>
          <w:szCs w:val="28"/>
          <w:lang w:eastAsia="zh-CN"/>
        </w:rPr>
        <w:t>打款</w:t>
      </w:r>
      <w:r>
        <w:rPr>
          <w:rFonts w:hint="eastAsia" w:ascii="Times New Roman"/>
          <w:sz w:val="28"/>
          <w:szCs w:val="28"/>
        </w:rPr>
        <w:t>后CRA将</w:t>
      </w:r>
      <w:r>
        <w:rPr>
          <w:rFonts w:hint="eastAsia" w:ascii="Times New Roman"/>
          <w:color w:val="000000"/>
          <w:sz w:val="28"/>
          <w:szCs w:val="28"/>
        </w:rPr>
        <w:t>打款凭证</w:t>
      </w:r>
      <w:r>
        <w:rPr>
          <w:rFonts w:hint="eastAsia" w:ascii="Times New Roman"/>
          <w:color w:val="000000"/>
          <w:sz w:val="28"/>
          <w:szCs w:val="28"/>
          <w:lang w:eastAsia="zh-CN"/>
        </w:rPr>
        <w:t>和开票信息通过微信</w:t>
      </w:r>
      <w:r>
        <w:rPr>
          <w:rFonts w:hint="eastAsia" w:ascii="Times New Roman"/>
          <w:color w:val="000000"/>
          <w:sz w:val="28"/>
          <w:szCs w:val="28"/>
        </w:rPr>
        <w:t>及时</w:t>
      </w:r>
      <w:r>
        <w:rPr>
          <w:rFonts w:hint="eastAsia" w:ascii="Times New Roman"/>
          <w:color w:val="000000"/>
          <w:sz w:val="28"/>
          <w:szCs w:val="28"/>
          <w:lang w:eastAsia="zh-CN"/>
        </w:rPr>
        <w:t>发送到</w:t>
      </w:r>
      <w:r>
        <w:rPr>
          <w:rFonts w:hint="eastAsia" w:ascii="Times New Roman"/>
          <w:color w:val="000000"/>
          <w:sz w:val="28"/>
          <w:szCs w:val="28"/>
        </w:rPr>
        <w:t>机构</w:t>
      </w:r>
      <w:r>
        <w:rPr>
          <w:rFonts w:hint="eastAsia" w:ascii="Times New Roman"/>
          <w:color w:val="000000"/>
          <w:sz w:val="28"/>
          <w:szCs w:val="28"/>
          <w:lang w:eastAsia="zh-CN"/>
        </w:rPr>
        <w:t>办</w:t>
      </w:r>
      <w:r>
        <w:rPr>
          <w:rFonts w:hint="eastAsia" w:ascii="Times New Roman"/>
          <w:color w:val="000000"/>
          <w:sz w:val="28"/>
          <w:szCs w:val="28"/>
        </w:rPr>
        <w:t>奉明处，开票事宜详见《临床试验发票开具流程</w:t>
      </w:r>
      <w:r>
        <w:rPr>
          <w:rFonts w:hint="eastAsia" w:ascii="Times New Roman"/>
          <w:color w:val="000000"/>
          <w:sz w:val="28"/>
          <w:szCs w:val="28"/>
          <w:lang w:eastAsia="zh-CN"/>
        </w:rPr>
        <w:t>》</w:t>
      </w:r>
      <w:r>
        <w:rPr>
          <w:rFonts w:hint="eastAsia" w:ascii="Times New Roman"/>
          <w:color w:val="000000"/>
          <w:sz w:val="28"/>
          <w:szCs w:val="28"/>
        </w:rPr>
        <w:t>。</w:t>
      </w:r>
    </w:p>
    <w:p>
      <w:pPr>
        <w:pStyle w:val="5"/>
        <w:numPr>
          <w:numId w:val="0"/>
        </w:numPr>
        <w:shd w:val="clear" w:color="auto" w:fill="FFFFFF"/>
        <w:spacing w:before="0" w:beforeAutospacing="0" w:after="0" w:afterAutospacing="0"/>
        <w:jc w:val="both"/>
        <w:rPr>
          <w:rFonts w:hint="eastAsia" w:ascii="Times New Roman" w:hAnsi="Calibri" w:cs="Times New Roman"/>
          <w:b/>
          <w:bCs/>
          <w:color w:val="00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Calibri" w:cs="Times New Roman"/>
          <w:b/>
          <w:bCs/>
          <w:color w:val="000000"/>
          <w:kern w:val="2"/>
          <w:sz w:val="28"/>
          <w:szCs w:val="28"/>
          <w:lang w:val="en-US" w:eastAsia="zh-CN"/>
        </w:rPr>
        <w:t>二、联系方式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/>
        <w:jc w:val="both"/>
        <w:rPr>
          <w:rFonts w:hint="eastAsia" w:ascii="Times New Roman" w:hAnsi="Calibri" w:cs="Times New Roman"/>
          <w:color w:val="00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Calibri" w:cs="Times New Roman"/>
          <w:color w:val="000000"/>
          <w:kern w:val="2"/>
          <w:sz w:val="28"/>
          <w:szCs w:val="28"/>
          <w:lang w:val="en-US" w:eastAsia="zh-CN"/>
        </w:rPr>
        <w:t xml:space="preserve">机构办公室：奉明  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/>
        <w:jc w:val="both"/>
        <w:rPr>
          <w:rFonts w:hint="eastAsia" w:ascii="Times New Roman" w:hAnsi="Calibri" w:cs="Times New Roman"/>
          <w:color w:val="00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Calibri" w:cs="Times New Roman"/>
          <w:color w:val="000000"/>
          <w:kern w:val="2"/>
          <w:sz w:val="28"/>
          <w:szCs w:val="28"/>
          <w:lang w:val="en-US" w:eastAsia="zh-CN"/>
        </w:rPr>
        <w:t>电话：029-33779387</w:t>
      </w:r>
    </w:p>
    <w:p>
      <w:pPr>
        <w:rPr>
          <w:rFonts w:ascii="Times New Roman"/>
          <w:color w:val="000000"/>
          <w:sz w:val="28"/>
          <w:szCs w:val="28"/>
        </w:rPr>
      </w:pPr>
    </w:p>
    <w:p>
      <w:pPr>
        <w:rPr>
          <w:rFonts w:ascii="Times New Roman"/>
          <w:color w:val="000000"/>
          <w:sz w:val="28"/>
          <w:szCs w:val="28"/>
        </w:rPr>
      </w:pPr>
    </w:p>
    <w:p>
      <w:pPr>
        <w:rPr>
          <w:rFonts w:ascii="Times New Roman"/>
          <w:color w:val="000000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1"/>
        <w:szCs w:val="21"/>
      </w:rPr>
    </w:pPr>
    <w:r>
      <w:rPr>
        <w:rFonts w:hint="eastAsia"/>
        <w:sz w:val="21"/>
        <w:szCs w:val="21"/>
      </w:rPr>
      <w:t>延安大学咸阳医院国家药物临床试验机构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4FAE"/>
    <w:rsid w:val="00014FAE"/>
    <w:rsid w:val="0024731A"/>
    <w:rsid w:val="002B6D9D"/>
    <w:rsid w:val="002C1DBE"/>
    <w:rsid w:val="002D0132"/>
    <w:rsid w:val="002E6F13"/>
    <w:rsid w:val="003E48EB"/>
    <w:rsid w:val="004459B1"/>
    <w:rsid w:val="004676FD"/>
    <w:rsid w:val="00492F25"/>
    <w:rsid w:val="00700D6A"/>
    <w:rsid w:val="00703BE9"/>
    <w:rsid w:val="00791B5C"/>
    <w:rsid w:val="008267C7"/>
    <w:rsid w:val="008723A9"/>
    <w:rsid w:val="00907612"/>
    <w:rsid w:val="00A16B68"/>
    <w:rsid w:val="00A57E22"/>
    <w:rsid w:val="00B8548F"/>
    <w:rsid w:val="00BA386B"/>
    <w:rsid w:val="00BD19E7"/>
    <w:rsid w:val="00BE5252"/>
    <w:rsid w:val="00C46967"/>
    <w:rsid w:val="00D960D8"/>
    <w:rsid w:val="00E04F20"/>
    <w:rsid w:val="00E91247"/>
    <w:rsid w:val="00F9579F"/>
    <w:rsid w:val="5354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39</Words>
  <Characters>223</Characters>
  <Lines>1</Lines>
  <Paragraphs>1</Paragraphs>
  <TotalTime>1</TotalTime>
  <ScaleCrop>false</ScaleCrop>
  <LinksUpToDate>false</LinksUpToDate>
  <CharactersWithSpaces>261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2021-08-14T02:19:00Z</dcterms:created>
  <dc:creator>Sky123.Org</dc:creator>
  <cp:lastModifiedBy>laughing</cp:lastModifiedBy>
  <dcterms:modified xsi:type="dcterms:W3CDTF">2021-08-17T02:48:08Z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