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80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12"/>
        <w:gridCol w:w="1506"/>
        <w:gridCol w:w="2732"/>
      </w:tblGrid>
      <w:tr w14:paraId="03A3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75C9">
            <w:pPr>
              <w:spacing w:before="331" w:line="240" w:lineRule="auto"/>
              <w:jc w:val="center"/>
              <w:outlineLvl w:val="0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spacing w:val="-2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实验室正常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值范围</w:t>
            </w:r>
          </w:p>
        </w:tc>
      </w:tr>
      <w:tr w14:paraId="18B5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748E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E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0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8A26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方案编号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1D08">
            <w:pPr>
              <w:spacing w:line="240" w:lineRule="auto"/>
              <w:jc w:val="left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9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37EC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972B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延安大学咸阳医院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6C04">
            <w:pPr>
              <w:spacing w:before="120" w:line="360" w:lineRule="auto"/>
              <w:ind w:left="479" w:leftChars="228" w:firstLine="0" w:firstLineChars="0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PI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176E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72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8011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研究中心编号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3BC6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5935">
            <w:pPr>
              <w:spacing w:before="120" w:line="36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生效日期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0ADC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0DB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C1F5">
            <w:pPr>
              <w:spacing w:before="60" w:after="60" w:line="300" w:lineRule="exact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请在下方选择本次递交的实验室正常值范围及单位的类别：</w:t>
            </w:r>
          </w:p>
          <w:p w14:paraId="0762F991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bookmarkStart w:id="0" w:name="Check1"/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instrText xml:space="preserve">FORMCHECKBOX</w:instrText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end"/>
            </w:r>
            <w:bookmarkEnd w:id="0"/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1　首次递交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实验室正常值范围及单位                                </w:t>
            </w:r>
          </w:p>
          <w:p w14:paraId="061D650E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　添加新信息，请选择：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   </w:t>
            </w:r>
          </w:p>
          <w:p w14:paraId="2C877F14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2.1 添加新的检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项目 </w:t>
            </w:r>
          </w:p>
          <w:p w14:paraId="1DCB0652">
            <w:pPr>
              <w:snapToGrid w:val="0"/>
              <w:spacing w:line="300" w:lineRule="auto"/>
              <w:ind w:firstLine="420" w:firstLineChars="2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2.2 添加新的生效日期（请将相应的检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项目、正常值范围和单位完整填写）</w:t>
            </w:r>
          </w:p>
          <w:p w14:paraId="58EA73F8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 *注：原实验室检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的正常值范围和单位的生效截止日期为本次生效日期的前一天。</w:t>
            </w:r>
          </w:p>
          <w:p w14:paraId="03651C69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3  修改原先递交信息，请选择：   </w:t>
            </w:r>
          </w:p>
          <w:p w14:paraId="0662AF86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3.1 修改正常值范围或单位</w:t>
            </w:r>
          </w:p>
          <w:p w14:paraId="45341E9B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3.2 修改生效日期</w:t>
            </w:r>
          </w:p>
        </w:tc>
      </w:tr>
      <w:tr w14:paraId="372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tbl>
            <w:tblPr>
              <w:tblStyle w:val="10"/>
              <w:tblW w:w="8858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2"/>
              <w:gridCol w:w="2285"/>
              <w:gridCol w:w="1833"/>
              <w:gridCol w:w="1530"/>
              <w:gridCol w:w="1376"/>
              <w:gridCol w:w="1222"/>
            </w:tblGrid>
            <w:tr w14:paraId="3A049E7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2897" w:type="dxa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14:paraId="09FAB984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1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测项</w:t>
                  </w:r>
                </w:p>
              </w:tc>
              <w:tc>
                <w:tcPr>
                  <w:tcW w:w="1833" w:type="dxa"/>
                  <w:vMerge w:val="restart"/>
                  <w:tcBorders>
                    <w:bottom w:val="nil"/>
                  </w:tcBorders>
                  <w:vAlign w:val="center"/>
                </w:tcPr>
                <w:p w14:paraId="2CFF7F8A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性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别</w:t>
                  </w:r>
                  <w:r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/年龄</w:t>
                  </w:r>
                </w:p>
              </w:tc>
              <w:tc>
                <w:tcPr>
                  <w:tcW w:w="2906" w:type="dxa"/>
                  <w:gridSpan w:val="2"/>
                  <w:vAlign w:val="center"/>
                </w:tcPr>
                <w:p w14:paraId="1045A200">
                  <w:pPr>
                    <w:spacing w:before="9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正常值范围</w:t>
                  </w:r>
                </w:p>
              </w:tc>
              <w:tc>
                <w:tcPr>
                  <w:tcW w:w="1222" w:type="dxa"/>
                  <w:vMerge w:val="restart"/>
                  <w:tcBorders>
                    <w:bottom w:val="nil"/>
                  </w:tcBorders>
                  <w:vAlign w:val="center"/>
                </w:tcPr>
                <w:p w14:paraId="5175926B">
                  <w:pPr>
                    <w:spacing w:before="69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位</w:t>
                  </w:r>
                </w:p>
              </w:tc>
            </w:tr>
            <w:tr w14:paraId="2FC210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2897" w:type="dxa"/>
                  <w:gridSpan w:val="2"/>
                  <w:vMerge w:val="continue"/>
                  <w:tcBorders>
                    <w:top w:val="nil"/>
                  </w:tcBorders>
                </w:tcPr>
                <w:p w14:paraId="1C1EEFF5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833" w:type="dxa"/>
                  <w:vMerge w:val="continue"/>
                  <w:tcBorders>
                    <w:top w:val="nil"/>
                  </w:tcBorders>
                </w:tcPr>
                <w:p w14:paraId="528D58F7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D423809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下</w:t>
                  </w: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376" w:type="dxa"/>
                  <w:vAlign w:val="center"/>
                </w:tcPr>
                <w:p w14:paraId="1982E1D1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222" w:type="dxa"/>
                  <w:vMerge w:val="continue"/>
                  <w:tcBorders>
                    <w:top w:val="nil"/>
                    <w:bottom w:val="single" w:color="auto" w:sz="4" w:space="0"/>
                  </w:tcBorders>
                </w:tcPr>
                <w:p w14:paraId="15641458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</w:tr>
            <w:tr w14:paraId="49C0E1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EF2230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C6171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8856A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175823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E2ED1C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6BD646">
                  <w:pPr>
                    <w:kinsoku/>
                    <w:autoSpaceDE/>
                    <w:autoSpaceDN/>
                    <w:adjustRightInd/>
                    <w:snapToGrid/>
                    <w:spacing w:before="60" w:line="190" w:lineRule="auto"/>
                    <w:ind w:left="328"/>
                    <w:jc w:val="center"/>
                    <w:textAlignment w:val="auto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FFC416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B2A743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88BC9B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47CA2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429A23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A0AEE9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FEFE4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F299E5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79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59B6539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A44CDB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6951FD0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15062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5F530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FB5751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143EE9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02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056083E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97AB2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2895CF0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3569B9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218C9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AA37E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33D191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AA4D05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</w:tcBorders>
                  <w:vAlign w:val="center"/>
                </w:tcPr>
                <w:p w14:paraId="4F6638A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8F33E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A49B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42541E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A497C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F9F0DB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D66763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E8B8E9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ED96B1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2B10A6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C6E97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8C709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63994F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49687F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CC1F98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F8BDA8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8BFDC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6E3D7A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0CE4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F2A35C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F5E9D9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DC5ECE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504F72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94F18D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CE1772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210DB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E3928E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1CE2D3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6996DE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9306D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6EB02B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0E8B13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E0CD5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3BF415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B65545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AD1089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F0C35F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02EB5D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CAF35D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03852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462D5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1284A9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53AA72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BC3AF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2C9567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3D6B73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01CC1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B07A13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8AA5D2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ECEF1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47EC3E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EF4CAF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DFA524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9E6E0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034304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E3A594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08D232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FD1BA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FB62C5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001D02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18E18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84E7B3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FAA889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7B4870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A25F7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C61AB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03752E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21C40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0E9E76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822E61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34BC03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CAFA17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ACA0A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F994F1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5FD999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F5850B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562EAF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BDA6B6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DA5EF4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569F87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9E8871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6C72D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EDFA20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D89552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29294A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C28E45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77D0D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57C282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433C6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ABBC9B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972718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CE1C98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1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ECE67D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84AFB1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877A0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4B5949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B7DBC0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A36352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C9E997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53C060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125A53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F915FA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F8BE2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32D582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57379A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7DA4C0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7E1A8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08600E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28F2CC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93DC9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19DBD6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F46CE0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008AEB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D6F202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622897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3839F9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FB63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2D2CC3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C6B330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3DE53C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AD5C76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708A9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FEC59C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46BB8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65504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2E6F7D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A2649D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01F77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7F4869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4B8C1D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A959E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5F9EE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96E8E4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082525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C3A39B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257B59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B8C8B6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9183F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2BB756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3DA850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BDFDA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8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DA12A4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568579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B780E1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49D5D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54F3C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33B820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614B1C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18458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441EB3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CE244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847A5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5C5BA1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C58F38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77CBC7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55B0CC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1907D5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5E8157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47462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432473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684A5D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2D5FDD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CD451E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A793E3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7FB9AD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D023C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2AC108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165DBC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696C98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B27AE4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301D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9E46B7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C369E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48B9350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D15E30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0C2D2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0A327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D35199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E93631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2D6DE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7440B3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89D63A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F9BD58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992111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E2E806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6C538A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97E63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A36014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2125B2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016CD3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A2A26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239093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B4E031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562F3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552354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6D70CF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3EC50A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46EFFB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C517A6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6E5C92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FE6EA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1E1E2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C5212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DD4DDA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09EED6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1CB03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48B528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D0916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F2F15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8C8657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D09D8A4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13AF0C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AB8E63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9CB092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44643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EB91A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2DE823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C97D69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89176B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A863CC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D2855B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2743E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9F879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B297E5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378732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921076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4B99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20EDE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40913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01FF9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13EDD6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FCF719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7273BC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4A42EE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413B90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FEBCD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3776076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D15C6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18990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4E863E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AE510B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D799C5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ED8DC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43636A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C4960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EC6782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16CA5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F67B69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C16A95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88B5F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BC0D81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71C306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D9403B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0A4470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6A10A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73B0FD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739A4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55C95C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95C173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11E78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82C73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5918D6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C23A64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95B3E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3C8AB5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2E9C02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0C7C3D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747284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73F0EA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2D4A76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F6D3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5D26A7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B1CB36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9143B7E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EB6A29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4688F7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6AE17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B03DA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131DB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6F0271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1D2C172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775ACE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09C289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69D2D6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46AD3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E433F4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367DDC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94DE4CA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A45E7F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0E4B8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CB613A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6FDAB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012E86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036CC1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82D6436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7311E6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16561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8D59C8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588F4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  <w:snapToGrid w:val="0"/>
                    </w:rPr>
                  </w:pPr>
                </w:p>
              </w:tc>
            </w:tr>
            <w:tr w14:paraId="5E1D196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33D113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6E2B4F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AAD548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1856D1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24D859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F1106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F9CAF3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A51DF8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A0F3AA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CA76DC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319372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BD23F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39A94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D7CBB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B6E6C9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DE2398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25FD7A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678BC1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EA522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2706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13344B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415AFE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CA997D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BE6879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2BC92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3C5639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648D1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DD1B86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05DFD4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8663F4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352D9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A3BD9C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7A2769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C9DEA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C0A098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B871039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6C2EA6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3F419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580158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A83E50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0140C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08157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9661BC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990CF4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F5CEFB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AC51C8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B0AC30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49BB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C9787E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29C4667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58C2FB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6AABD5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6139C6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2345B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C43E6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8BBB2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EFAC1EE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E4E628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2F2F3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F1AC90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6DE0FDD">
                  <w:pPr>
                    <w:spacing w:before="94" w:line="186" w:lineRule="auto"/>
                    <w:ind w:firstLine="210" w:firstLineChars="10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65635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F196B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63A83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3B4F83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46117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397F9E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55D91F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7C52A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97C44C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4D7F59C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A8C749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2A861B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203C1D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BACB78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3524C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211002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2BA8C9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CEFE88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E7A2A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4D13C4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3A99D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2D28A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34B6DF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1F5678E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188808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EE22D1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E8E72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1457FC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B770C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289F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154211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E4C724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Times New Roman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C3E2E1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6592B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0A307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AE082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7D9146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4F04A6B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C52E15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599274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D6E4C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4B2AF8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B123E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142F7F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1334923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84C6DB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7CCC9C9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91878E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611A41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DB3C6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84208C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9D9094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7216D0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5DEEDAE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E6EA5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95219B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D7A3A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1E7EF5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C5D84E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53ABA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DCA683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B76169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248BF9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0B05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209346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16E04F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CA2B94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92C707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01D577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76C291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8CA2A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E6212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299D8736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F5C6D2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8DCF33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95A69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06E306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09A56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A9302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113387A7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D587A8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DDA366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F3C76A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25B9E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E6FCB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6A8BBE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5CD31546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127E97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7D35B2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6EB032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CF1CF6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B3978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F3B059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2E9CCE38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147F1A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8EDA59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29AB68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D669E7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BD9B7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EA9C6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328FD60E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0C379B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E51157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FDF935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18442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CB19A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</w:tbl>
          <w:p w14:paraId="7745A9B1">
            <w:pPr>
              <w:jc w:val="both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2A33996">
      <w:pPr>
        <w:rPr>
          <w:rFonts w:hint="eastAsia" w:ascii="宋体" w:hAnsi="宋体" w:eastAsia="宋体"/>
        </w:rPr>
      </w:pPr>
    </w:p>
    <w:p w14:paraId="0663C633">
      <w:pPr>
        <w:spacing w:line="30" w:lineRule="exact"/>
        <w:rPr>
          <w:rFonts w:hint="eastAsia" w:ascii="宋体" w:hAnsi="宋体" w:eastAsia="宋体"/>
        </w:rPr>
      </w:pPr>
    </w:p>
    <w:p w14:paraId="555E3172"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备注：根据项目方案，完成检验正常值范围的收集（仅收集方案涉及检验）</w:t>
      </w:r>
    </w:p>
    <w:p w14:paraId="55E2F793">
      <w:pPr>
        <w:spacing w:before="120" w:line="360" w:lineRule="auto"/>
        <w:ind w:left="480" w:hanging="480" w:hangingChars="200"/>
        <w:rPr>
          <w:b/>
          <w:sz w:val="24"/>
          <w:szCs w:val="24"/>
        </w:rPr>
      </w:pPr>
    </w:p>
    <w:p w14:paraId="0B0EB890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检验科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日期：__________________</w:t>
      </w:r>
    </w:p>
    <w:p w14:paraId="56D671C1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脑血管病研究所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__________________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</w:t>
      </w:r>
    </w:p>
    <w:p w14:paraId="40ED696B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日</w:t>
      </w:r>
      <w:r>
        <w:rPr>
          <w:rFonts w:hint="eastAsia"/>
          <w:b/>
          <w:sz w:val="24"/>
          <w:szCs w:val="24"/>
        </w:rPr>
        <w:t>期：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__________________</w:t>
      </w:r>
    </w:p>
    <w:p w14:paraId="4D21DC91">
      <w:pPr>
        <w:spacing w:before="120" w:line="360" w:lineRule="auto"/>
        <w:ind w:left="479" w:leftChars="114" w:hanging="240" w:hangingChars="100"/>
        <w:rPr>
          <w:rFonts w:hint="eastAsia"/>
          <w:b w:val="0"/>
          <w:bCs/>
          <w:sz w:val="24"/>
          <w:szCs w:val="24"/>
        </w:rPr>
      </w:pPr>
    </w:p>
    <w:p w14:paraId="09876150">
      <w:pPr>
        <w:ind w:left="5986" w:leftChars="2736" w:hanging="240" w:hangingChars="100"/>
        <w:rPr>
          <w:rFonts w:hint="eastAsia" w:ascii="Arial" w:hAnsi="Arial" w:cs="Arial"/>
          <w:b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延安大学咸阳医院</w:t>
      </w:r>
    </w:p>
    <w:p w14:paraId="045335E3">
      <w:pPr>
        <w:ind w:left="5987" w:leftChars="2508" w:hanging="720" w:hangingChars="300"/>
        <w:rPr>
          <w:rFonts w:hint="default" w:ascii="宋体" w:hAnsi="宋体" w:eastAsia="宋体"/>
          <w:sz w:val="28"/>
          <w:lang w:val="en-US" w:eastAsia="zh-CN"/>
        </w:rPr>
      </w:pPr>
      <w:bookmarkStart w:id="1" w:name="_GoBack"/>
      <w:bookmarkEnd w:id="1"/>
      <w:r>
        <w:rPr>
          <w:rFonts w:hint="eastAsia" w:ascii="Arial" w:hAnsi="Arial" w:cs="Arial"/>
          <w:b/>
          <w:sz w:val="24"/>
          <w:szCs w:val="24"/>
          <w:lang w:val="en-US" w:eastAsia="zh-CN"/>
        </w:rPr>
        <w:t>国家药临床试验机构（盖章）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6723">
    <w:pPr>
      <w:jc w:val="both"/>
      <w:rPr>
        <w:rFonts w:hint="default" w:ascii="宋体" w:hAnsi="宋体" w:eastAsia="宋体"/>
        <w:sz w:val="28"/>
        <w:u w:val="single"/>
        <w:lang w:val="en-US" w:eastAsia="zh-CN"/>
      </w:rPr>
    </w:pP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 </w:t>
    </w:r>
    <w:r>
      <w:rPr>
        <w:rFonts w:hint="eastAsia" w:ascii="Arial" w:hAnsi="Arial" w:cs="Arial"/>
        <w:b/>
        <w:sz w:val="24"/>
        <w:szCs w:val="24"/>
        <w:u w:val="single"/>
        <w:lang w:val="en-US" w:eastAsia="zh-CN"/>
      </w:rPr>
      <w:t>延安大学咸阳医院国家药物临床试验机构</w:t>
    </w: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  </w:t>
    </w:r>
  </w:p>
  <w:p w14:paraId="05A1754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TYzN2U2MTRkYjI4YzAwZGIyZjk2Nzk1NDYwYzUifQ=="/>
  </w:docVars>
  <w:rsids>
    <w:rsidRoot w:val="008C0990"/>
    <w:rsid w:val="00024775"/>
    <w:rsid w:val="00073803"/>
    <w:rsid w:val="0009715E"/>
    <w:rsid w:val="000D33D9"/>
    <w:rsid w:val="001850BB"/>
    <w:rsid w:val="00223BA2"/>
    <w:rsid w:val="0022411F"/>
    <w:rsid w:val="002F517D"/>
    <w:rsid w:val="003A3B78"/>
    <w:rsid w:val="003E0F5D"/>
    <w:rsid w:val="004218A8"/>
    <w:rsid w:val="00427BD1"/>
    <w:rsid w:val="004339FE"/>
    <w:rsid w:val="004B4124"/>
    <w:rsid w:val="00532905"/>
    <w:rsid w:val="005531F3"/>
    <w:rsid w:val="00591ACB"/>
    <w:rsid w:val="005B2C4D"/>
    <w:rsid w:val="005F2C93"/>
    <w:rsid w:val="005F737A"/>
    <w:rsid w:val="00615780"/>
    <w:rsid w:val="00617C8C"/>
    <w:rsid w:val="00637F63"/>
    <w:rsid w:val="0072739A"/>
    <w:rsid w:val="007429C3"/>
    <w:rsid w:val="007729E8"/>
    <w:rsid w:val="00792717"/>
    <w:rsid w:val="007A4C84"/>
    <w:rsid w:val="00875A1E"/>
    <w:rsid w:val="008C0990"/>
    <w:rsid w:val="008D35F9"/>
    <w:rsid w:val="008D3991"/>
    <w:rsid w:val="008D5A6B"/>
    <w:rsid w:val="0092567A"/>
    <w:rsid w:val="00940279"/>
    <w:rsid w:val="009C00CF"/>
    <w:rsid w:val="009C57E8"/>
    <w:rsid w:val="009C6968"/>
    <w:rsid w:val="009E4710"/>
    <w:rsid w:val="00A11E71"/>
    <w:rsid w:val="00AE726C"/>
    <w:rsid w:val="00B06455"/>
    <w:rsid w:val="00B139C8"/>
    <w:rsid w:val="00B36AB7"/>
    <w:rsid w:val="00B60B36"/>
    <w:rsid w:val="00B85C00"/>
    <w:rsid w:val="00BB440F"/>
    <w:rsid w:val="00C53498"/>
    <w:rsid w:val="00C53E79"/>
    <w:rsid w:val="00C548EF"/>
    <w:rsid w:val="00C80903"/>
    <w:rsid w:val="00CC00B2"/>
    <w:rsid w:val="00CD521C"/>
    <w:rsid w:val="00CE5A5C"/>
    <w:rsid w:val="00DA4670"/>
    <w:rsid w:val="00E1393E"/>
    <w:rsid w:val="00E14079"/>
    <w:rsid w:val="00E216CE"/>
    <w:rsid w:val="00E3160E"/>
    <w:rsid w:val="00E75C1B"/>
    <w:rsid w:val="00EA281E"/>
    <w:rsid w:val="00F35DF3"/>
    <w:rsid w:val="00F7319F"/>
    <w:rsid w:val="00F84BA8"/>
    <w:rsid w:val="0CD7707F"/>
    <w:rsid w:val="1B372675"/>
    <w:rsid w:val="1BB065DB"/>
    <w:rsid w:val="1EF643E5"/>
    <w:rsid w:val="25D66DC4"/>
    <w:rsid w:val="29857ED1"/>
    <w:rsid w:val="311B46B3"/>
    <w:rsid w:val="33284FBD"/>
    <w:rsid w:val="3ABA1D96"/>
    <w:rsid w:val="412C5BF2"/>
    <w:rsid w:val="414327F7"/>
    <w:rsid w:val="4B80762C"/>
    <w:rsid w:val="4BC6152B"/>
    <w:rsid w:val="4BED5D88"/>
    <w:rsid w:val="52994070"/>
    <w:rsid w:val="5D677BF9"/>
    <w:rsid w:val="60FE55B6"/>
    <w:rsid w:val="63127324"/>
    <w:rsid w:val="65A15BC6"/>
    <w:rsid w:val="661737E3"/>
    <w:rsid w:val="71926B28"/>
    <w:rsid w:val="7879124D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Props1.xml><?xml version="1.0" encoding="utf-8"?>
<ds:datastoreItem xmlns:ds="http://schemas.openxmlformats.org/officeDocument/2006/customXml" ds:itemID="{84F10518-59D0-4BFB-8B6A-4F370B5E36E9}">
  <ds:schemaRefs/>
</ds:datastoreItem>
</file>

<file path=customXml/itemProps2.xml><?xml version="1.0" encoding="utf-8"?>
<ds:datastoreItem xmlns:ds="http://schemas.openxmlformats.org/officeDocument/2006/customXml" ds:itemID="{F7DE0092-E763-4EB6-BC7B-7AFF038446A6}">
  <ds:schemaRefs/>
</ds:datastoreItem>
</file>

<file path=customXml/itemProps3.xml><?xml version="1.0" encoding="utf-8"?>
<ds:datastoreItem xmlns:ds="http://schemas.openxmlformats.org/officeDocument/2006/customXml" ds:itemID="{B6E5DD6A-81CC-4AA0-ABDE-67A8EF7C7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381</Characters>
  <Lines>14</Lines>
  <Paragraphs>4</Paragraphs>
  <TotalTime>0</TotalTime>
  <ScaleCrop>false</ScaleCrop>
  <LinksUpToDate>false</LinksUpToDate>
  <CharactersWithSpaces>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2024-07-18T10:57:00Z</dcterms:created>
  <dc:creator>Ning Jiang</dc:creator>
  <cp:lastModifiedBy>FD</cp:lastModifiedBy>
  <cp:lastPrinted>2024-08-20T00:43:00Z</cp:lastPrinted>
  <dcterms:modified xsi:type="dcterms:W3CDTF">2024-08-20T08:34:29Z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2052-12.1.0.17147</vt:lpwstr>
  </property>
  <property fmtid="{D5CDD505-2E9C-101B-9397-08002B2CF9AE}" pid="13" name="ICV">
    <vt:lpwstr>73C2D4FFCA544121882584279ED4EC5F_12</vt:lpwstr>
  </property>
</Properties>
</file>