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sz w:val="28"/>
        </w:rPr>
      </w:pPr>
      <w:r>
        <w:rPr>
          <w:rFonts w:hint="eastAsia" w:eastAsia="黑体"/>
          <w:b/>
          <w:sz w:val="28"/>
          <w:lang w:eastAsia="zh-CN"/>
        </w:rPr>
        <w:t>延安大学咸阳医院医学</w:t>
      </w:r>
      <w:r>
        <w:rPr>
          <w:rFonts w:hint="eastAsia" w:eastAsia="黑体"/>
          <w:b/>
          <w:sz w:val="28"/>
        </w:rPr>
        <w:t>伦理委员会文件核对清单</w:t>
      </w:r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343"/>
        <w:gridCol w:w="1900"/>
        <w:gridCol w:w="615"/>
        <w:gridCol w:w="1251"/>
        <w:gridCol w:w="503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Times New Roman" w:cs="Times New Roman"/>
                <w:b/>
                <w:szCs w:val="21"/>
              </w:rPr>
            </w:pPr>
            <w:r>
              <w:rPr>
                <w:rFonts w:hint="eastAsia" w:ascii="Times New Roman" w:cs="Times New Roman"/>
                <w:b/>
                <w:szCs w:val="21"/>
              </w:rPr>
              <w:t>项目名称</w:t>
            </w:r>
          </w:p>
          <w:p>
            <w:pPr>
              <w:jc w:val="center"/>
              <w:rPr>
                <w:rFonts w:ascii="Times New Roman" w:cs="Times New Roman"/>
                <w:szCs w:val="21"/>
              </w:rPr>
            </w:pPr>
            <w:r>
              <w:rPr>
                <w:rFonts w:hint="eastAsia" w:ascii="Times New Roman" w:cs="Times New Roman"/>
                <w:b/>
                <w:szCs w:val="21"/>
              </w:rPr>
              <w:t>（方案</w:t>
            </w:r>
            <w:r>
              <w:rPr>
                <w:rFonts w:hint="eastAsia" w:ascii="Times New Roman" w:cs="Times New Roman"/>
                <w:b/>
                <w:szCs w:val="21"/>
                <w:lang w:val="en-US" w:eastAsia="zh-CN"/>
              </w:rPr>
              <w:t>编</w:t>
            </w:r>
            <w:r>
              <w:rPr>
                <w:rFonts w:hint="eastAsia" w:ascii="Times New Roman" w:cs="Times New Roman"/>
                <w:b/>
                <w:szCs w:val="21"/>
              </w:rPr>
              <w:t>号）</w:t>
            </w:r>
          </w:p>
        </w:tc>
        <w:tc>
          <w:tcPr>
            <w:tcW w:w="6429" w:type="dxa"/>
            <w:gridSpan w:val="6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Times New Roman" w:cs="Times New Roman"/>
                <w:b/>
                <w:szCs w:val="21"/>
              </w:rPr>
            </w:pPr>
            <w:commentRangeStart w:id="0"/>
            <w:r>
              <w:rPr>
                <w:rFonts w:hint="eastAsia" w:ascii="Times New Roman" w:cs="Times New Roman"/>
                <w:b/>
                <w:szCs w:val="21"/>
              </w:rPr>
              <w:t>伦</w:t>
            </w:r>
            <w:r>
              <w:rPr>
                <w:rFonts w:hint="eastAsia" w:ascii="Times New Roman" w:cs="Times New Roman"/>
                <w:b/>
                <w:bCs w:val="0"/>
                <w:szCs w:val="21"/>
              </w:rPr>
              <w:t>理</w:t>
            </w:r>
            <w:r>
              <w:rPr>
                <w:rFonts w:hint="eastAsia"/>
                <w:b/>
                <w:bCs w:val="0"/>
                <w:lang w:val="en-US" w:eastAsia="zh-CN"/>
              </w:rPr>
              <w:t>通知函</w:t>
            </w:r>
            <w:r>
              <w:rPr>
                <w:rFonts w:hint="eastAsia" w:ascii="Times New Roman" w:cs="Times New Roman"/>
                <w:b/>
                <w:bCs w:val="0"/>
                <w:szCs w:val="21"/>
              </w:rPr>
              <w:t>号</w:t>
            </w:r>
            <w:commentRangeEnd w:id="0"/>
            <w:r>
              <w:rPr>
                <w:rStyle w:val="11"/>
                <w:b/>
                <w:bCs w:val="0"/>
              </w:rPr>
              <w:commentReference w:id="0"/>
            </w:r>
          </w:p>
        </w:tc>
        <w:tc>
          <w:tcPr>
            <w:tcW w:w="6429" w:type="dxa"/>
            <w:gridSpan w:val="6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cs="Times New Roman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专业（科室）</w:t>
            </w:r>
          </w:p>
        </w:tc>
        <w:tc>
          <w:tcPr>
            <w:tcW w:w="224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8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主要研究者</w:t>
            </w:r>
          </w:p>
        </w:tc>
        <w:tc>
          <w:tcPr>
            <w:tcW w:w="23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Times New Roman" w:cs="Times New Roman" w:eastAsiaTheme="minorEastAsia"/>
                <w:b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b/>
                <w:szCs w:val="21"/>
              </w:rPr>
              <w:t>申办</w:t>
            </w:r>
            <w:r>
              <w:rPr>
                <w:rFonts w:hint="eastAsia" w:ascii="Times New Roman" w:cs="Times New Roman"/>
                <w:b/>
                <w:szCs w:val="21"/>
                <w:lang w:eastAsia="zh-CN"/>
              </w:rPr>
              <w:t>方</w:t>
            </w:r>
          </w:p>
        </w:tc>
        <w:tc>
          <w:tcPr>
            <w:tcW w:w="6429" w:type="dxa"/>
            <w:gridSpan w:val="6"/>
            <w:vAlign w:val="center"/>
          </w:tcPr>
          <w:p>
            <w:pPr>
              <w:jc w:val="center"/>
              <w:rPr>
                <w:rFonts w:asci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Times New Roman" w:cs="Times New Roman"/>
                <w:b/>
                <w:szCs w:val="21"/>
              </w:rPr>
            </w:pPr>
            <w:r>
              <w:rPr>
                <w:rFonts w:hint="eastAsia" w:ascii="Times New Roman" w:cs="Times New Roman"/>
                <w:b/>
                <w:szCs w:val="21"/>
              </w:rPr>
              <w:t>审查类别</w:t>
            </w:r>
          </w:p>
        </w:tc>
        <w:tc>
          <w:tcPr>
            <w:tcW w:w="6429" w:type="dxa"/>
            <w:gridSpan w:val="6"/>
            <w:vAlign w:val="center"/>
          </w:tcPr>
          <w:p>
            <w:pPr>
              <w:jc w:val="center"/>
              <w:rPr>
                <w:b/>
                <w:szCs w:val="21"/>
              </w:rPr>
            </w:pPr>
            <w:commentRangeStart w:id="1"/>
            <w:r>
              <w:rPr>
                <w:rFonts w:hint="eastAsia" w:ascii="Times New Roman" w:cs="Times New Roman"/>
                <w:b/>
                <w:szCs w:val="21"/>
              </w:rPr>
              <w:t>主要审查文件</w:t>
            </w:r>
            <w:commentRangeEnd w:id="1"/>
            <w:r>
              <w:rPr>
                <w:rStyle w:val="11"/>
              </w:rPr>
              <w:commentReference w:id="1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Times New Roman" w:cs="Times New Roman"/>
                <w:b/>
                <w:szCs w:val="21"/>
              </w:rPr>
            </w:pPr>
            <w:r>
              <w:rPr>
                <w:rFonts w:hint="eastAsia" w:ascii="Times New Roman" w:cs="Times New Roman"/>
                <w:b/>
                <w:szCs w:val="21"/>
              </w:rPr>
              <w:t>初始审查</w:t>
            </w:r>
          </w:p>
          <w:p>
            <w:pPr>
              <w:jc w:val="center"/>
              <w:rPr>
                <w:rFonts w:ascii="Times New Roman" w:cs="Times New Roman"/>
                <w:b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commentRangeStart w:id="2"/>
            <w:r>
              <w:rPr>
                <w:rFonts w:hint="eastAsia" w:ascii="Times New Roman" w:cs="Times New Roman"/>
                <w:szCs w:val="21"/>
              </w:rPr>
              <w:t>（</w:t>
            </w:r>
            <w:r>
              <w:rPr>
                <w:rFonts w:hint="eastAsia"/>
                <w:bCs/>
                <w:color w:val="000000"/>
                <w:szCs w:val="21"/>
              </w:rPr>
              <w:t>□</w:t>
            </w:r>
            <w:r>
              <w:rPr>
                <w:rFonts w:hint="eastAsia" w:ascii="Times New Roman" w:cs="Times New Roman"/>
                <w:szCs w:val="21"/>
              </w:rPr>
              <w:t>已核对文件）</w:t>
            </w:r>
            <w:commentRangeEnd w:id="2"/>
            <w:r>
              <w:rPr>
                <w:rStyle w:val="11"/>
              </w:rPr>
              <w:commentReference w:id="2"/>
            </w:r>
          </w:p>
        </w:tc>
        <w:tc>
          <w:tcPr>
            <w:tcW w:w="6429" w:type="dxa"/>
            <w:gridSpan w:val="6"/>
            <w:vAlign w:val="center"/>
          </w:tcPr>
          <w:p>
            <w:pPr>
              <w:jc w:val="left"/>
              <w:rPr>
                <w:rFonts w:ascii="Times New Roman" w:cs="Times New Roman"/>
                <w:szCs w:val="21"/>
                <w:u w:val="single"/>
              </w:rPr>
            </w:pPr>
            <w:r>
              <w:rPr>
                <w:rFonts w:hint="eastAsia" w:ascii="Times New Roman" w:cs="Times New Roman"/>
                <w:szCs w:val="21"/>
                <w:u w:val="single"/>
              </w:rPr>
              <w:t>主要审查文件：</w:t>
            </w:r>
            <w:r>
              <w:rPr>
                <w:rFonts w:ascii="Times New Roman" w:cs="Times New Roman"/>
                <w:szCs w:val="21"/>
                <w:u w:val="single"/>
              </w:rPr>
              <w:t xml:space="preserve"> 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1、方案（</w:t>
            </w:r>
            <w:commentRangeStart w:id="3"/>
            <w:r>
              <w:rPr>
                <w:rFonts w:ascii="Times New Roman" w:hAnsi="Times New Roman" w:cs="Times New Roman"/>
                <w:szCs w:val="21"/>
              </w:rPr>
              <w:t>版本号：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</w:t>
            </w:r>
            <w:commentRangeEnd w:id="3"/>
            <w:r>
              <w:rPr>
                <w:rStyle w:val="11"/>
              </w:rPr>
              <w:commentReference w:id="3"/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2、ICF（版本号：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3、</w:t>
            </w:r>
            <w:r>
              <w:rPr>
                <w:rFonts w:hint="eastAsia"/>
                <w:bCs/>
                <w:color w:val="000000" w:themeColor="text1"/>
                <w:szCs w:val="21"/>
              </w:rPr>
              <w:t>招募受试者的方式和信息</w:t>
            </w:r>
            <w:r>
              <w:rPr>
                <w:rFonts w:ascii="Times New Roman" w:hAnsi="Times New Roman" w:cs="Times New Roman"/>
                <w:szCs w:val="21"/>
              </w:rPr>
              <w:t>（版本号：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4、</w:t>
            </w:r>
            <w:r>
              <w:rPr>
                <w:rFonts w:hint="eastAsia"/>
                <w:bCs/>
                <w:color w:val="000000" w:themeColor="text1"/>
                <w:szCs w:val="21"/>
              </w:rPr>
              <w:t>提供给受试者的其他书面资料</w:t>
            </w:r>
            <w:r>
              <w:rPr>
                <w:rFonts w:ascii="Times New Roman" w:hAnsi="Times New Roman" w:cs="Times New Roman"/>
                <w:szCs w:val="21"/>
              </w:rPr>
              <w:t>（版本号：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5、</w:t>
            </w:r>
            <w:r>
              <w:rPr>
                <w:rFonts w:hint="eastAsia"/>
                <w:bCs/>
                <w:color w:val="000000" w:themeColor="text1"/>
                <w:szCs w:val="21"/>
              </w:rPr>
              <w:t>受试者的其他补偿文件</w:t>
            </w:r>
            <w:r>
              <w:rPr>
                <w:rFonts w:ascii="Times New Roman" w:hAnsi="Times New Roman" w:cs="Times New Roman"/>
                <w:szCs w:val="21"/>
              </w:rPr>
              <w:t>（版本号：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6、CRF</w:t>
            </w:r>
            <w:r>
              <w:rPr>
                <w:rFonts w:ascii="Times New Roman" w:hAnsi="Times New Roman" w:cs="Times New Roman"/>
                <w:szCs w:val="21"/>
              </w:rPr>
              <w:t>（版本号：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  <w:p>
            <w:pPr>
              <w:rPr>
                <w:rFonts w:ascii="Times New Roman" w:cs="Times New Roman"/>
                <w:szCs w:val="21"/>
              </w:rPr>
            </w:pPr>
          </w:p>
          <w:p>
            <w:pPr>
              <w:rPr>
                <w:rFonts w:ascii="Times New Roman" w:cs="Times New Roman"/>
                <w:szCs w:val="21"/>
              </w:rPr>
            </w:pPr>
            <w:r>
              <w:rPr>
                <w:rFonts w:hint="eastAsia" w:ascii="Times New Roman" w:cs="Times New Roman"/>
                <w:szCs w:val="21"/>
              </w:rPr>
              <w:t>伦理审查意见号：</w:t>
            </w:r>
            <w:r>
              <w:rPr>
                <w:rFonts w:hint="eastAsia" w:ascii="Times New Roman" w:cs="Times New Roman"/>
                <w:szCs w:val="21"/>
                <w:u w:val="single"/>
              </w:rPr>
              <w:t xml:space="preserve">             </w:t>
            </w:r>
          </w:p>
          <w:p>
            <w:pPr>
              <w:rPr>
                <w:rFonts w:ascii="Times New Roman" w:cs="Times New Roman"/>
                <w:szCs w:val="21"/>
                <w:u w:val="single"/>
              </w:rPr>
            </w:pPr>
            <w:r>
              <w:rPr>
                <w:rFonts w:hint="eastAsia" w:ascii="Times New Roman" w:cs="Times New Roman"/>
                <w:szCs w:val="21"/>
              </w:rPr>
              <w:t>签发日期：</w:t>
            </w:r>
            <w:r>
              <w:rPr>
                <w:rFonts w:hint="eastAsia" w:ascii="Times New Roman" w:cs="Times New Roman"/>
                <w:szCs w:val="21"/>
                <w:u w:val="single"/>
              </w:rPr>
              <w:t xml:space="preserve">               </w:t>
            </w:r>
          </w:p>
          <w:p>
            <w:pPr>
              <w:rPr>
                <w:szCs w:val="21"/>
                <w:u w:val="single"/>
              </w:rPr>
            </w:pPr>
            <w:commentRangeStart w:id="4"/>
            <w:r>
              <w:rPr>
                <w:rFonts w:hint="eastAsia" w:ascii="Times New Roman" w:cs="Times New Roman"/>
                <w:szCs w:val="21"/>
              </w:rPr>
              <w:t>伦理审查意见：</w:t>
            </w:r>
            <w:commentRangeEnd w:id="4"/>
            <w:r>
              <w:rPr>
                <w:rStyle w:val="11"/>
              </w:rPr>
              <w:commentReference w:id="4"/>
            </w:r>
            <w:r>
              <w:rPr>
                <w:rFonts w:hint="eastAsia" w:ascii="Times New Roman" w:cs="Times New Roman"/>
                <w:szCs w:val="21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Times New Roman" w:cs="Times New Roman"/>
                <w:b/>
                <w:szCs w:val="21"/>
              </w:rPr>
            </w:pPr>
            <w:r>
              <w:rPr>
                <w:rFonts w:hint="eastAsia" w:ascii="Times New Roman" w:cs="Times New Roman"/>
                <w:b/>
                <w:szCs w:val="21"/>
              </w:rPr>
              <w:t>复审</w:t>
            </w:r>
          </w:p>
          <w:p>
            <w:pPr>
              <w:jc w:val="center"/>
              <w:rPr>
                <w:rFonts w:ascii="Times New Roman" w:cs="Times New Roman"/>
                <w:b/>
                <w:szCs w:val="21"/>
              </w:rPr>
            </w:pPr>
            <w:r>
              <w:rPr>
                <w:rFonts w:hint="eastAsia" w:ascii="Times New Roman" w:cs="Times New Roman"/>
                <w:b/>
                <w:szCs w:val="21"/>
              </w:rPr>
              <w:t>（共</w:t>
            </w:r>
            <w:r>
              <w:rPr>
                <w:rFonts w:hint="eastAsia" w:ascii="Times New Roman" w:cs="Times New Roman"/>
                <w:b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cs="Times New Roman"/>
                <w:b/>
                <w:szCs w:val="21"/>
              </w:rPr>
              <w:t>次）</w:t>
            </w:r>
          </w:p>
          <w:p>
            <w:pPr>
              <w:jc w:val="center"/>
              <w:rPr>
                <w:rFonts w:ascii="Times New Roman" w:cs="Times New Roman"/>
                <w:b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commentRangeStart w:id="5"/>
            <w:r>
              <w:rPr>
                <w:rFonts w:hint="eastAsia" w:ascii="Times New Roman" w:cs="Times New Roman"/>
                <w:szCs w:val="21"/>
              </w:rPr>
              <w:t>（</w:t>
            </w:r>
            <w:r>
              <w:rPr>
                <w:rFonts w:hint="eastAsia"/>
                <w:bCs/>
                <w:color w:val="000000"/>
                <w:szCs w:val="21"/>
              </w:rPr>
              <w:t>□</w:t>
            </w:r>
            <w:r>
              <w:rPr>
                <w:rFonts w:hint="eastAsia" w:ascii="Times New Roman" w:cs="Times New Roman"/>
                <w:szCs w:val="21"/>
              </w:rPr>
              <w:t>已核对文件）</w:t>
            </w:r>
            <w:commentRangeEnd w:id="5"/>
            <w:r>
              <w:rPr>
                <w:rStyle w:val="11"/>
              </w:rPr>
              <w:commentReference w:id="5"/>
            </w:r>
          </w:p>
        </w:tc>
        <w:tc>
          <w:tcPr>
            <w:tcW w:w="6429" w:type="dxa"/>
            <w:gridSpan w:val="6"/>
            <w:vAlign w:val="center"/>
          </w:tcPr>
          <w:p>
            <w:pPr>
              <w:jc w:val="left"/>
              <w:rPr>
                <w:rFonts w:ascii="Times New Roman" w:cs="Times New Roman"/>
                <w:szCs w:val="21"/>
              </w:rPr>
            </w:pPr>
            <w:r>
              <w:rPr>
                <w:rFonts w:hint="eastAsia" w:ascii="Times New Roman" w:cs="Times New Roman"/>
                <w:szCs w:val="21"/>
              </w:rPr>
              <w:t>第</w:t>
            </w:r>
            <w:r>
              <w:rPr>
                <w:rFonts w:hint="eastAsia" w:ascii="Times New Roman" w:cs="Times New Roman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cs="Times New Roman"/>
                <w:szCs w:val="21"/>
              </w:rPr>
              <w:t>次复审申请：</w:t>
            </w:r>
          </w:p>
          <w:p>
            <w:pPr>
              <w:jc w:val="left"/>
              <w:rPr>
                <w:rFonts w:ascii="Times New Roman" w:cs="Times New Roman"/>
                <w:szCs w:val="21"/>
                <w:u w:val="single"/>
              </w:rPr>
            </w:pPr>
            <w:r>
              <w:rPr>
                <w:rFonts w:hint="eastAsia" w:ascii="Times New Roman" w:cs="Times New Roman"/>
                <w:szCs w:val="21"/>
                <w:u w:val="single"/>
              </w:rPr>
              <w:t>主要审查文件：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1、方案（版本号：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2、ICF（版本号：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3、</w:t>
            </w:r>
            <w:r>
              <w:rPr>
                <w:rFonts w:hint="eastAsia"/>
                <w:bCs/>
                <w:color w:val="000000" w:themeColor="text1"/>
                <w:szCs w:val="21"/>
              </w:rPr>
              <w:t>招募受试者的方式和信息</w:t>
            </w:r>
            <w:r>
              <w:rPr>
                <w:rFonts w:ascii="Times New Roman" w:hAnsi="Times New Roman" w:cs="Times New Roman"/>
                <w:szCs w:val="21"/>
              </w:rPr>
              <w:t>（版本号：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4、</w:t>
            </w:r>
            <w:r>
              <w:rPr>
                <w:rFonts w:hint="eastAsia"/>
                <w:bCs/>
                <w:color w:val="000000" w:themeColor="text1"/>
                <w:szCs w:val="21"/>
              </w:rPr>
              <w:t>提供给受试者的其他书面资料</w:t>
            </w:r>
            <w:r>
              <w:rPr>
                <w:rFonts w:ascii="Times New Roman" w:hAnsi="Times New Roman" w:cs="Times New Roman"/>
                <w:szCs w:val="21"/>
              </w:rPr>
              <w:t>（版本号：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5、</w:t>
            </w:r>
            <w:r>
              <w:rPr>
                <w:rFonts w:hint="eastAsia"/>
                <w:bCs/>
                <w:color w:val="000000" w:themeColor="text1"/>
                <w:szCs w:val="21"/>
              </w:rPr>
              <w:t>受试者的其他补偿文件</w:t>
            </w:r>
            <w:r>
              <w:rPr>
                <w:rFonts w:ascii="Times New Roman" w:hAnsi="Times New Roman" w:cs="Times New Roman"/>
                <w:szCs w:val="21"/>
              </w:rPr>
              <w:t>（版本号：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6、CRF</w:t>
            </w:r>
            <w:r>
              <w:rPr>
                <w:rFonts w:ascii="Times New Roman" w:hAnsi="Times New Roman" w:cs="Times New Roman"/>
                <w:szCs w:val="21"/>
              </w:rPr>
              <w:t>（版本号：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  <w:p>
            <w:pPr>
              <w:rPr>
                <w:rFonts w:ascii="Times New Roman" w:cs="Times New Roman"/>
                <w:szCs w:val="21"/>
              </w:rPr>
            </w:pPr>
          </w:p>
          <w:p>
            <w:pPr>
              <w:rPr>
                <w:rFonts w:ascii="Times New Roman" w:cs="Times New Roman"/>
                <w:szCs w:val="21"/>
              </w:rPr>
            </w:pPr>
            <w:r>
              <w:rPr>
                <w:rFonts w:hint="eastAsia" w:ascii="Times New Roman" w:cs="Times New Roman"/>
                <w:szCs w:val="21"/>
              </w:rPr>
              <w:t>伦理审查意见号：</w:t>
            </w:r>
            <w:r>
              <w:rPr>
                <w:rFonts w:hint="eastAsia" w:ascii="Times New Roman" w:cs="Times New Roman"/>
                <w:szCs w:val="21"/>
                <w:u w:val="single"/>
              </w:rPr>
              <w:t xml:space="preserve">             </w:t>
            </w:r>
          </w:p>
          <w:p>
            <w:pPr>
              <w:rPr>
                <w:rFonts w:ascii="Times New Roman" w:cs="Times New Roman"/>
                <w:szCs w:val="21"/>
                <w:u w:val="single"/>
              </w:rPr>
            </w:pPr>
            <w:r>
              <w:rPr>
                <w:rFonts w:hint="eastAsia" w:ascii="Times New Roman" w:cs="Times New Roman"/>
                <w:szCs w:val="21"/>
              </w:rPr>
              <w:t>签发日期：</w:t>
            </w:r>
            <w:r>
              <w:rPr>
                <w:rFonts w:hint="eastAsia" w:ascii="Times New Roman" w:cs="Times New Roman"/>
                <w:szCs w:val="21"/>
                <w:u w:val="single"/>
              </w:rPr>
              <w:t xml:space="preserve">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 w:ascii="Times New Roman" w:cs="Times New Roman"/>
                <w:szCs w:val="21"/>
              </w:rPr>
              <w:t>伦理审查意见：</w:t>
            </w:r>
            <w:r>
              <w:rPr>
                <w:rFonts w:hint="eastAsia" w:ascii="Times New Roman" w:cs="Times New Roman"/>
                <w:szCs w:val="21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Times New Roman" w:cs="Times New Roman"/>
                <w:b/>
                <w:szCs w:val="21"/>
              </w:rPr>
            </w:pPr>
            <w:r>
              <w:rPr>
                <w:rFonts w:hint="eastAsia" w:ascii="Times New Roman" w:cs="Times New Roman"/>
                <w:b/>
                <w:szCs w:val="21"/>
              </w:rPr>
              <w:t>修正案审查</w:t>
            </w:r>
          </w:p>
          <w:p>
            <w:pPr>
              <w:jc w:val="center"/>
              <w:rPr>
                <w:rFonts w:ascii="Times New Roman" w:cs="Times New Roman"/>
                <w:b/>
                <w:szCs w:val="21"/>
              </w:rPr>
            </w:pPr>
            <w:r>
              <w:rPr>
                <w:rFonts w:hint="eastAsia" w:ascii="Times New Roman" w:cs="Times New Roman"/>
                <w:b/>
                <w:szCs w:val="21"/>
              </w:rPr>
              <w:t>（共</w:t>
            </w:r>
            <w:r>
              <w:rPr>
                <w:rFonts w:hint="eastAsia" w:ascii="Times New Roman" w:cs="Times New Roman"/>
                <w:b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cs="Times New Roman"/>
                <w:b/>
                <w:szCs w:val="21"/>
              </w:rPr>
              <w:t>次）</w:t>
            </w:r>
          </w:p>
          <w:p>
            <w:pPr>
              <w:jc w:val="center"/>
              <w:rPr>
                <w:rFonts w:ascii="Times New Roman" w:cs="Times New Roman"/>
                <w:b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commentRangeStart w:id="6"/>
            <w:r>
              <w:rPr>
                <w:rFonts w:hint="eastAsia" w:ascii="Times New Roman" w:cs="Times New Roman"/>
                <w:szCs w:val="21"/>
              </w:rPr>
              <w:t>（</w:t>
            </w:r>
            <w:r>
              <w:rPr>
                <w:rFonts w:hint="eastAsia"/>
                <w:bCs/>
                <w:color w:val="000000"/>
                <w:szCs w:val="21"/>
              </w:rPr>
              <w:t>□</w:t>
            </w:r>
            <w:r>
              <w:rPr>
                <w:rFonts w:hint="eastAsia" w:ascii="Times New Roman" w:cs="Times New Roman"/>
                <w:szCs w:val="21"/>
              </w:rPr>
              <w:t>已核对文件）</w:t>
            </w:r>
            <w:commentRangeEnd w:id="6"/>
            <w:r>
              <w:rPr>
                <w:rStyle w:val="11"/>
              </w:rPr>
              <w:commentReference w:id="6"/>
            </w:r>
          </w:p>
        </w:tc>
        <w:tc>
          <w:tcPr>
            <w:tcW w:w="6429" w:type="dxa"/>
            <w:gridSpan w:val="6"/>
            <w:vAlign w:val="center"/>
          </w:tcPr>
          <w:p>
            <w:pPr>
              <w:jc w:val="left"/>
              <w:rPr>
                <w:rFonts w:ascii="Times New Roman" w:cs="Times New Roman"/>
                <w:szCs w:val="21"/>
              </w:rPr>
            </w:pPr>
            <w:r>
              <w:rPr>
                <w:rFonts w:hint="eastAsia" w:ascii="Times New Roman" w:cs="Times New Roman"/>
                <w:szCs w:val="21"/>
              </w:rPr>
              <w:t>第</w:t>
            </w:r>
            <w:r>
              <w:rPr>
                <w:rFonts w:hint="eastAsia" w:ascii="Times New Roman" w:cs="Times New Roman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cs="Times New Roman"/>
                <w:szCs w:val="21"/>
              </w:rPr>
              <w:t>次修正案申请：</w:t>
            </w:r>
          </w:p>
          <w:p>
            <w:pPr>
              <w:jc w:val="left"/>
              <w:rPr>
                <w:rFonts w:ascii="Times New Roman" w:cs="Times New Roman"/>
                <w:szCs w:val="21"/>
                <w:u w:val="single"/>
              </w:rPr>
            </w:pPr>
            <w:r>
              <w:rPr>
                <w:rFonts w:hint="eastAsia" w:ascii="Times New Roman" w:cs="Times New Roman"/>
                <w:szCs w:val="21"/>
                <w:u w:val="single"/>
              </w:rPr>
              <w:t>主要审查文件：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1、方案（版本号：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2、ICF（版本号：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3、</w:t>
            </w:r>
            <w:r>
              <w:rPr>
                <w:rFonts w:hint="eastAsia"/>
                <w:bCs/>
                <w:color w:val="000000" w:themeColor="text1"/>
                <w:szCs w:val="21"/>
              </w:rPr>
              <w:t>招募受试者的方式和信息</w:t>
            </w:r>
            <w:r>
              <w:rPr>
                <w:rFonts w:ascii="Times New Roman" w:hAnsi="Times New Roman" w:cs="Times New Roman"/>
                <w:szCs w:val="21"/>
              </w:rPr>
              <w:t>（版本号：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4、</w:t>
            </w:r>
            <w:r>
              <w:rPr>
                <w:rFonts w:hint="eastAsia"/>
                <w:bCs/>
                <w:color w:val="000000" w:themeColor="text1"/>
                <w:szCs w:val="21"/>
              </w:rPr>
              <w:t>提供给受试者的其他书面资料</w:t>
            </w:r>
            <w:r>
              <w:rPr>
                <w:rFonts w:ascii="Times New Roman" w:hAnsi="Times New Roman" w:cs="Times New Roman"/>
                <w:szCs w:val="21"/>
              </w:rPr>
              <w:t>（版本号：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5、</w:t>
            </w:r>
            <w:r>
              <w:rPr>
                <w:rFonts w:hint="eastAsia"/>
                <w:bCs/>
                <w:color w:val="000000" w:themeColor="text1"/>
                <w:szCs w:val="21"/>
              </w:rPr>
              <w:t>受试者的其他补偿文件</w:t>
            </w:r>
            <w:r>
              <w:rPr>
                <w:rFonts w:ascii="Times New Roman" w:hAnsi="Times New Roman" w:cs="Times New Roman"/>
                <w:szCs w:val="21"/>
              </w:rPr>
              <w:t>（版本号：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6、CRF</w:t>
            </w:r>
            <w:r>
              <w:rPr>
                <w:rFonts w:ascii="Times New Roman" w:hAnsi="Times New Roman" w:cs="Times New Roman"/>
                <w:szCs w:val="21"/>
              </w:rPr>
              <w:t>（版本号：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  <w:p>
            <w:pPr>
              <w:rPr>
                <w:rFonts w:ascii="Times New Roman" w:cs="Times New Roman"/>
                <w:szCs w:val="21"/>
              </w:rPr>
            </w:pPr>
          </w:p>
          <w:p>
            <w:pPr>
              <w:rPr>
                <w:rFonts w:ascii="Times New Roman" w:cs="Times New Roman"/>
                <w:szCs w:val="21"/>
              </w:rPr>
            </w:pPr>
            <w:r>
              <w:rPr>
                <w:rFonts w:hint="eastAsia" w:ascii="Times New Roman" w:cs="Times New Roman"/>
                <w:szCs w:val="21"/>
              </w:rPr>
              <w:t>伦理审查意见号：</w:t>
            </w:r>
            <w:r>
              <w:rPr>
                <w:rFonts w:hint="eastAsia" w:ascii="Times New Roman" w:cs="Times New Roman"/>
                <w:szCs w:val="21"/>
                <w:u w:val="single"/>
              </w:rPr>
              <w:t xml:space="preserve">          </w:t>
            </w:r>
          </w:p>
          <w:p>
            <w:pPr>
              <w:rPr>
                <w:rFonts w:ascii="Times New Roman" w:cs="Times New Roman"/>
                <w:szCs w:val="21"/>
                <w:u w:val="single"/>
              </w:rPr>
            </w:pPr>
            <w:r>
              <w:rPr>
                <w:rFonts w:hint="eastAsia" w:ascii="Times New Roman" w:cs="Times New Roman"/>
                <w:szCs w:val="21"/>
              </w:rPr>
              <w:t>签发日期：</w:t>
            </w:r>
            <w:r>
              <w:rPr>
                <w:rFonts w:hint="eastAsia" w:ascii="Times New Roman" w:cs="Times New Roman"/>
                <w:szCs w:val="21"/>
                <w:u w:val="single"/>
              </w:rPr>
              <w:t xml:space="preserve">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 w:ascii="Times New Roman" w:cs="Times New Roman"/>
                <w:szCs w:val="21"/>
              </w:rPr>
              <w:t>伦理审查意见：</w:t>
            </w:r>
            <w:r>
              <w:rPr>
                <w:rFonts w:hint="eastAsia" w:ascii="Times New Roman" w:cs="Times New Roman"/>
                <w:szCs w:val="21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年度/定期跟踪审查</w:t>
            </w:r>
          </w:p>
          <w:p>
            <w:pPr>
              <w:jc w:val="center"/>
              <w:rPr>
                <w:rFonts w:ascii="Times New Roman" w:cs="Times New Roman"/>
                <w:b/>
                <w:szCs w:val="21"/>
              </w:rPr>
            </w:pPr>
            <w:r>
              <w:rPr>
                <w:rFonts w:hint="eastAsia" w:ascii="Times New Roman" w:cs="Times New Roman"/>
                <w:b/>
                <w:szCs w:val="21"/>
              </w:rPr>
              <w:t>（共</w:t>
            </w:r>
            <w:r>
              <w:rPr>
                <w:rFonts w:hint="eastAsia" w:ascii="Times New Roman" w:cs="Times New Roman"/>
                <w:b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cs="Times New Roman"/>
                <w:b/>
                <w:szCs w:val="21"/>
              </w:rPr>
              <w:t>次）</w:t>
            </w:r>
          </w:p>
          <w:p>
            <w:pPr>
              <w:jc w:val="center"/>
              <w:rPr>
                <w:rFonts w:ascii="Times New Roman" w:cs="Times New Roman"/>
                <w:b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commentRangeStart w:id="7"/>
            <w:r>
              <w:rPr>
                <w:rFonts w:hint="eastAsia" w:ascii="Times New Roman" w:cs="Times New Roman"/>
                <w:szCs w:val="21"/>
              </w:rPr>
              <w:t>（</w:t>
            </w:r>
            <w:r>
              <w:rPr>
                <w:rFonts w:hint="eastAsia"/>
                <w:bCs/>
                <w:color w:val="000000"/>
                <w:szCs w:val="21"/>
              </w:rPr>
              <w:t>□</w:t>
            </w:r>
            <w:r>
              <w:rPr>
                <w:rFonts w:hint="eastAsia" w:ascii="Times New Roman" w:cs="Times New Roman"/>
                <w:szCs w:val="21"/>
              </w:rPr>
              <w:t>已核对文件）</w:t>
            </w:r>
            <w:commentRangeEnd w:id="7"/>
            <w:r>
              <w:rPr>
                <w:rStyle w:val="11"/>
              </w:rPr>
              <w:commentReference w:id="7"/>
            </w:r>
          </w:p>
        </w:tc>
        <w:tc>
          <w:tcPr>
            <w:tcW w:w="6429" w:type="dxa"/>
            <w:gridSpan w:val="6"/>
            <w:vAlign w:val="center"/>
          </w:tcPr>
          <w:p>
            <w:pPr>
              <w:jc w:val="left"/>
              <w:rPr>
                <w:rFonts w:ascii="Times New Roman" w:cs="Times New Roman"/>
                <w:szCs w:val="21"/>
              </w:rPr>
            </w:pPr>
            <w:r>
              <w:rPr>
                <w:rFonts w:hint="eastAsia" w:ascii="Times New Roman" w:cs="Times New Roman"/>
                <w:szCs w:val="21"/>
              </w:rPr>
              <w:t>第</w:t>
            </w:r>
            <w:r>
              <w:rPr>
                <w:rFonts w:hint="eastAsia" w:ascii="Times New Roman" w:cs="Times New Roman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cs="Times New Roman"/>
                <w:szCs w:val="21"/>
              </w:rPr>
              <w:t>次年度/定期跟踪审查：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cs="Times New Roman"/>
                <w:szCs w:val="21"/>
              </w:rPr>
            </w:pPr>
            <w:r>
              <w:rPr>
                <w:rFonts w:hint="eastAsia" w:ascii="Times New Roman" w:cs="Times New Roman"/>
                <w:szCs w:val="21"/>
              </w:rPr>
              <w:t>伦理审查意见号：</w:t>
            </w:r>
            <w:r>
              <w:rPr>
                <w:rFonts w:hint="eastAsia" w:ascii="Times New Roman" w:cs="Times New Roman"/>
                <w:szCs w:val="21"/>
                <w:u w:val="single"/>
              </w:rPr>
              <w:t xml:space="preserve">             </w:t>
            </w:r>
          </w:p>
          <w:p>
            <w:pPr>
              <w:rPr>
                <w:rFonts w:ascii="Times New Roman" w:cs="Times New Roman"/>
                <w:szCs w:val="21"/>
                <w:u w:val="single"/>
              </w:rPr>
            </w:pPr>
            <w:r>
              <w:rPr>
                <w:rFonts w:hint="eastAsia" w:ascii="Times New Roman" w:cs="Times New Roman"/>
                <w:szCs w:val="21"/>
              </w:rPr>
              <w:t>签发日期：</w:t>
            </w:r>
            <w:r>
              <w:rPr>
                <w:rFonts w:hint="eastAsia" w:ascii="Times New Roman" w:cs="Times New Roman"/>
                <w:szCs w:val="21"/>
                <w:u w:val="single"/>
              </w:rPr>
              <w:t xml:space="preserve">              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cs="Times New Roman"/>
                <w:szCs w:val="21"/>
              </w:rPr>
              <w:t>伦理审查意见：</w:t>
            </w:r>
            <w:r>
              <w:rPr>
                <w:rFonts w:hint="eastAsia" w:ascii="Times New Roman" w:cs="Times New Roman"/>
                <w:szCs w:val="21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安全性报告审查</w:t>
            </w:r>
          </w:p>
          <w:p>
            <w:pPr>
              <w:jc w:val="center"/>
              <w:rPr>
                <w:rFonts w:ascii="Times New Roman" w:cs="Times New Roman"/>
                <w:b/>
                <w:szCs w:val="21"/>
              </w:rPr>
            </w:pPr>
            <w:r>
              <w:rPr>
                <w:rFonts w:hint="eastAsia" w:ascii="Times New Roman" w:cs="Times New Roman"/>
                <w:b/>
                <w:szCs w:val="21"/>
              </w:rPr>
              <w:t>（共</w:t>
            </w:r>
            <w:r>
              <w:rPr>
                <w:rFonts w:hint="eastAsia" w:ascii="Times New Roman" w:cs="Times New Roman"/>
                <w:b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cs="Times New Roman"/>
                <w:b/>
                <w:szCs w:val="21"/>
              </w:rPr>
              <w:t>次）</w:t>
            </w:r>
          </w:p>
          <w:p>
            <w:pPr>
              <w:jc w:val="center"/>
              <w:rPr>
                <w:rFonts w:ascii="Times New Roman" w:cs="Times New Roman"/>
                <w:b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commentRangeStart w:id="8"/>
            <w:r>
              <w:rPr>
                <w:rFonts w:hint="eastAsia" w:ascii="Times New Roman" w:cs="Times New Roman"/>
                <w:szCs w:val="21"/>
              </w:rPr>
              <w:t>（</w:t>
            </w:r>
            <w:r>
              <w:rPr>
                <w:rFonts w:hint="eastAsia"/>
                <w:bCs/>
                <w:color w:val="000000"/>
                <w:szCs w:val="21"/>
              </w:rPr>
              <w:t>□</w:t>
            </w:r>
            <w:r>
              <w:rPr>
                <w:rFonts w:hint="eastAsia" w:ascii="Times New Roman" w:cs="Times New Roman"/>
                <w:szCs w:val="21"/>
              </w:rPr>
              <w:t>已核对文件）</w:t>
            </w:r>
            <w:commentRangeEnd w:id="8"/>
            <w:r>
              <w:rPr>
                <w:rStyle w:val="11"/>
              </w:rPr>
              <w:commentReference w:id="8"/>
            </w:r>
          </w:p>
        </w:tc>
        <w:tc>
          <w:tcPr>
            <w:tcW w:w="6429" w:type="dxa"/>
            <w:gridSpan w:val="6"/>
            <w:vAlign w:val="center"/>
          </w:tcPr>
          <w:p>
            <w:pPr>
              <w:jc w:val="left"/>
              <w:rPr>
                <w:rFonts w:ascii="Times New Roman" w:cs="Times New Roman"/>
                <w:szCs w:val="21"/>
              </w:rPr>
            </w:pPr>
            <w:r>
              <w:rPr>
                <w:rFonts w:hint="eastAsia" w:ascii="Times New Roman" w:cs="Times New Roman"/>
                <w:szCs w:val="21"/>
              </w:rPr>
              <w:t>第</w:t>
            </w:r>
            <w:r>
              <w:rPr>
                <w:rFonts w:hint="eastAsia" w:ascii="Times New Roman" w:cs="Times New Roman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cs="Times New Roman"/>
                <w:szCs w:val="21"/>
              </w:rPr>
              <w:t>次安全性报告审查：</w:t>
            </w:r>
          </w:p>
          <w:p>
            <w:pPr>
              <w:rPr>
                <w:rFonts w:ascii="Times New Roman" w:cs="Times New Roman"/>
                <w:szCs w:val="21"/>
              </w:rPr>
            </w:pPr>
          </w:p>
          <w:p>
            <w:pPr>
              <w:rPr>
                <w:rFonts w:ascii="Times New Roman" w:cs="Times New Roman"/>
                <w:szCs w:val="21"/>
              </w:rPr>
            </w:pPr>
            <w:r>
              <w:rPr>
                <w:rFonts w:hint="eastAsia" w:ascii="Times New Roman" w:cs="Times New Roman"/>
                <w:szCs w:val="21"/>
              </w:rPr>
              <w:t>伦理审查意见号：</w:t>
            </w:r>
            <w:r>
              <w:rPr>
                <w:rFonts w:hint="eastAsia" w:ascii="Times New Roman" w:cs="Times New Roman"/>
                <w:szCs w:val="21"/>
                <w:u w:val="single"/>
              </w:rPr>
              <w:t xml:space="preserve">             </w:t>
            </w:r>
          </w:p>
          <w:p>
            <w:pPr>
              <w:rPr>
                <w:rFonts w:ascii="Times New Roman" w:cs="Times New Roman"/>
                <w:szCs w:val="21"/>
                <w:u w:val="single"/>
              </w:rPr>
            </w:pPr>
            <w:r>
              <w:rPr>
                <w:rFonts w:hint="eastAsia" w:ascii="Times New Roman" w:cs="Times New Roman"/>
                <w:szCs w:val="21"/>
              </w:rPr>
              <w:t>签发日期：</w:t>
            </w:r>
            <w:r>
              <w:rPr>
                <w:rFonts w:hint="eastAsia" w:ascii="Times New Roman" w:cs="Times New Roman"/>
                <w:szCs w:val="21"/>
                <w:u w:val="single"/>
              </w:rPr>
              <w:t xml:space="preserve">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 w:ascii="Times New Roman" w:cs="Times New Roman"/>
                <w:szCs w:val="21"/>
              </w:rPr>
              <w:t>伦理审查意见：</w:t>
            </w:r>
            <w:r>
              <w:rPr>
                <w:rFonts w:hint="eastAsia" w:ascii="Times New Roman" w:cs="Times New Roman"/>
                <w:szCs w:val="21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方案违背审查</w:t>
            </w:r>
          </w:p>
          <w:p>
            <w:pPr>
              <w:jc w:val="center"/>
              <w:rPr>
                <w:rFonts w:ascii="Times New Roman" w:cs="Times New Roman"/>
                <w:b/>
                <w:szCs w:val="21"/>
              </w:rPr>
            </w:pPr>
            <w:r>
              <w:rPr>
                <w:rFonts w:hint="eastAsia" w:ascii="Times New Roman" w:cs="Times New Roman"/>
                <w:b/>
                <w:szCs w:val="21"/>
              </w:rPr>
              <w:t>（共</w:t>
            </w:r>
            <w:r>
              <w:rPr>
                <w:rFonts w:hint="eastAsia" w:ascii="Times New Roman" w:cs="Times New Roman"/>
                <w:b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cs="Times New Roman"/>
                <w:b/>
                <w:szCs w:val="21"/>
              </w:rPr>
              <w:t>次）</w:t>
            </w:r>
          </w:p>
          <w:p>
            <w:pPr>
              <w:jc w:val="center"/>
              <w:rPr>
                <w:rFonts w:ascii="Times New Roman" w:cs="Times New Roman"/>
                <w:b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commentRangeStart w:id="9"/>
            <w:r>
              <w:rPr>
                <w:rFonts w:hint="eastAsia" w:ascii="Times New Roman" w:cs="Times New Roman"/>
                <w:szCs w:val="21"/>
              </w:rPr>
              <w:t>（</w:t>
            </w:r>
            <w:r>
              <w:rPr>
                <w:rFonts w:hint="eastAsia"/>
                <w:bCs/>
                <w:color w:val="000000"/>
                <w:szCs w:val="21"/>
              </w:rPr>
              <w:t>□</w:t>
            </w:r>
            <w:r>
              <w:rPr>
                <w:rFonts w:hint="eastAsia" w:ascii="Times New Roman" w:cs="Times New Roman"/>
                <w:szCs w:val="21"/>
              </w:rPr>
              <w:t>已核对文件）</w:t>
            </w:r>
            <w:commentRangeEnd w:id="9"/>
            <w:r>
              <w:rPr>
                <w:rStyle w:val="11"/>
              </w:rPr>
              <w:commentReference w:id="9"/>
            </w:r>
          </w:p>
        </w:tc>
        <w:tc>
          <w:tcPr>
            <w:tcW w:w="6429" w:type="dxa"/>
            <w:gridSpan w:val="6"/>
            <w:vAlign w:val="center"/>
          </w:tcPr>
          <w:p>
            <w:pPr>
              <w:jc w:val="left"/>
              <w:rPr>
                <w:rFonts w:ascii="Times New Roman" w:cs="Times New Roman"/>
                <w:szCs w:val="21"/>
              </w:rPr>
            </w:pPr>
            <w:r>
              <w:rPr>
                <w:rFonts w:hint="eastAsia" w:ascii="Times New Roman" w:cs="Times New Roman"/>
                <w:szCs w:val="21"/>
              </w:rPr>
              <w:t>第</w:t>
            </w:r>
            <w:r>
              <w:rPr>
                <w:rFonts w:hint="eastAsia" w:ascii="Times New Roman" w:cs="Times New Roman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cs="Times New Roman"/>
                <w:szCs w:val="21"/>
              </w:rPr>
              <w:t>次方案违背审查：</w:t>
            </w:r>
          </w:p>
          <w:p>
            <w:pPr>
              <w:rPr>
                <w:rFonts w:ascii="Times New Roman" w:cs="Times New Roman"/>
                <w:szCs w:val="21"/>
              </w:rPr>
            </w:pPr>
          </w:p>
          <w:p>
            <w:pPr>
              <w:rPr>
                <w:rFonts w:ascii="Times New Roman" w:cs="Times New Roman"/>
                <w:szCs w:val="21"/>
              </w:rPr>
            </w:pPr>
            <w:r>
              <w:rPr>
                <w:rFonts w:hint="eastAsia" w:ascii="Times New Roman" w:cs="Times New Roman"/>
                <w:szCs w:val="21"/>
              </w:rPr>
              <w:t>伦理审查意见号：</w:t>
            </w:r>
            <w:r>
              <w:rPr>
                <w:rFonts w:hint="eastAsia" w:ascii="Times New Roman" w:cs="Times New Roman"/>
                <w:szCs w:val="21"/>
                <w:u w:val="single"/>
              </w:rPr>
              <w:t xml:space="preserve">             </w:t>
            </w:r>
          </w:p>
          <w:p>
            <w:pPr>
              <w:rPr>
                <w:rFonts w:ascii="Times New Roman" w:cs="Times New Roman"/>
                <w:szCs w:val="21"/>
                <w:u w:val="single"/>
              </w:rPr>
            </w:pPr>
            <w:r>
              <w:rPr>
                <w:rFonts w:hint="eastAsia" w:ascii="Times New Roman" w:cs="Times New Roman"/>
                <w:szCs w:val="21"/>
              </w:rPr>
              <w:t>签发日期：</w:t>
            </w:r>
            <w:r>
              <w:rPr>
                <w:rFonts w:hint="eastAsia" w:ascii="Times New Roman" w:cs="Times New Roman"/>
                <w:szCs w:val="21"/>
                <w:u w:val="single"/>
              </w:rPr>
              <w:t xml:space="preserve">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 w:ascii="Times New Roman" w:cs="Times New Roman"/>
                <w:szCs w:val="21"/>
              </w:rPr>
              <w:t>伦理审查意见：</w:t>
            </w:r>
            <w:r>
              <w:rPr>
                <w:rFonts w:hint="eastAsia" w:ascii="Times New Roman" w:cs="Times New Roman"/>
                <w:szCs w:val="21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暂停</w:t>
            </w: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b/>
                <w:szCs w:val="21"/>
              </w:rPr>
              <w:t>终止</w:t>
            </w:r>
            <w:r>
              <w:rPr>
                <w:rFonts w:hint="eastAsia" w:ascii="Times New Roman" w:hAnsi="Times New Roman" w:cs="Times New Roman"/>
                <w:b/>
                <w:szCs w:val="21"/>
                <w:lang w:eastAsia="zh-CN"/>
              </w:rPr>
              <w:t>研究</w:t>
            </w:r>
            <w:r>
              <w:rPr>
                <w:rFonts w:hint="eastAsia" w:ascii="Times New Roman" w:hAnsi="Times New Roman" w:cs="Times New Roman"/>
                <w:b/>
                <w:szCs w:val="21"/>
              </w:rPr>
              <w:t>审查</w:t>
            </w:r>
          </w:p>
          <w:p>
            <w:pPr>
              <w:jc w:val="center"/>
              <w:rPr>
                <w:rFonts w:ascii="Times New Roman" w:cs="Times New Roman"/>
                <w:b/>
                <w:szCs w:val="21"/>
              </w:rPr>
            </w:pPr>
            <w:r>
              <w:rPr>
                <w:rFonts w:hint="eastAsia" w:ascii="Times New Roman" w:cs="Times New Roman"/>
                <w:b/>
                <w:szCs w:val="21"/>
              </w:rPr>
              <w:t>（共</w:t>
            </w:r>
            <w:r>
              <w:rPr>
                <w:rFonts w:hint="eastAsia" w:ascii="Times New Roman" w:cs="Times New Roman"/>
                <w:b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cs="Times New Roman"/>
                <w:b/>
                <w:szCs w:val="21"/>
              </w:rPr>
              <w:t>次）</w:t>
            </w:r>
          </w:p>
          <w:p>
            <w:pPr>
              <w:jc w:val="center"/>
              <w:rPr>
                <w:rFonts w:ascii="Times New Roman" w:cs="Times New Roman"/>
                <w:b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commentRangeStart w:id="10"/>
            <w:r>
              <w:rPr>
                <w:rFonts w:hint="eastAsia" w:ascii="Times New Roman" w:cs="Times New Roman"/>
                <w:szCs w:val="21"/>
              </w:rPr>
              <w:t>（</w:t>
            </w:r>
            <w:r>
              <w:rPr>
                <w:rFonts w:hint="eastAsia"/>
                <w:bCs/>
                <w:color w:val="000000"/>
                <w:szCs w:val="21"/>
              </w:rPr>
              <w:t>□</w:t>
            </w:r>
            <w:r>
              <w:rPr>
                <w:rFonts w:hint="eastAsia" w:ascii="Times New Roman" w:cs="Times New Roman"/>
                <w:szCs w:val="21"/>
              </w:rPr>
              <w:t>已核对文件）</w:t>
            </w:r>
            <w:commentRangeEnd w:id="10"/>
            <w:r>
              <w:rPr>
                <w:rStyle w:val="11"/>
              </w:rPr>
              <w:commentReference w:id="10"/>
            </w:r>
          </w:p>
        </w:tc>
        <w:tc>
          <w:tcPr>
            <w:tcW w:w="6429" w:type="dxa"/>
            <w:gridSpan w:val="6"/>
            <w:vAlign w:val="center"/>
          </w:tcPr>
          <w:p>
            <w:pPr>
              <w:jc w:val="left"/>
              <w:rPr>
                <w:rFonts w:ascii="Times New Roman" w:cs="Times New Roman"/>
                <w:szCs w:val="21"/>
              </w:rPr>
            </w:pPr>
            <w:r>
              <w:rPr>
                <w:rFonts w:hint="eastAsia" w:ascii="Times New Roman" w:cs="Times New Roman"/>
                <w:szCs w:val="21"/>
              </w:rPr>
              <w:t>第</w:t>
            </w:r>
            <w:r>
              <w:rPr>
                <w:rFonts w:hint="eastAsia" w:ascii="Times New Roman" w:cs="Times New Roman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cs="Times New Roman"/>
                <w:szCs w:val="21"/>
              </w:rPr>
              <w:t>次暂停</w:t>
            </w:r>
            <w:r>
              <w:rPr>
                <w:rFonts w:hint="eastAsia" w:ascii="Times New Roman" w:cs="Times New Roman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cs="Times New Roman"/>
                <w:szCs w:val="21"/>
              </w:rPr>
              <w:t>终止</w:t>
            </w:r>
            <w:r>
              <w:rPr>
                <w:rFonts w:hint="eastAsia" w:ascii="Times New Roman" w:cs="Times New Roman"/>
                <w:szCs w:val="21"/>
                <w:lang w:eastAsia="zh-CN"/>
              </w:rPr>
              <w:t>研究</w:t>
            </w:r>
            <w:r>
              <w:rPr>
                <w:rFonts w:hint="eastAsia" w:ascii="Times New Roman" w:cs="Times New Roman"/>
                <w:szCs w:val="21"/>
              </w:rPr>
              <w:t>审查：</w:t>
            </w:r>
          </w:p>
          <w:p>
            <w:pPr>
              <w:rPr>
                <w:szCs w:val="21"/>
              </w:rPr>
            </w:pPr>
            <w:r>
              <w:rPr>
                <w:rFonts w:hint="eastAsia" w:ascii="Times New Roman" w:cs="Times New Roman"/>
                <w:szCs w:val="21"/>
                <w:u w:val="single"/>
              </w:rPr>
              <w:t>主要审查文件：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1、</w:t>
            </w:r>
            <w:r>
              <w:rPr>
                <w:rFonts w:hint="eastAsia" w:ascii="Times New Roman" w:cs="Times New Roman"/>
                <w:szCs w:val="21"/>
              </w:rPr>
              <w:t>暂停</w:t>
            </w:r>
            <w:r>
              <w:rPr>
                <w:rFonts w:hint="eastAsia" w:ascii="Times New Roman" w:cs="Times New Roman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cs="Times New Roman"/>
                <w:szCs w:val="21"/>
              </w:rPr>
              <w:t>终止</w:t>
            </w:r>
            <w:r>
              <w:rPr>
                <w:rFonts w:hint="eastAsia" w:ascii="Times New Roman" w:cs="Times New Roman"/>
                <w:szCs w:val="21"/>
                <w:lang w:eastAsia="zh-CN"/>
              </w:rPr>
              <w:t>研究</w:t>
            </w:r>
            <w:r>
              <w:rPr>
                <w:rFonts w:ascii="Times New Roman" w:hAnsi="Times New Roman" w:cs="Times New Roman"/>
                <w:szCs w:val="21"/>
              </w:rPr>
              <w:t>报告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2、伦理送审文件清单</w:t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</w:rPr>
              <w:t>、临床试验结果的摘要</w:t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cs="Times New Roman"/>
                <w:szCs w:val="21"/>
              </w:rPr>
            </w:pPr>
            <w:r>
              <w:rPr>
                <w:rFonts w:hint="eastAsia" w:ascii="Times New Roman" w:cs="Times New Roman"/>
                <w:szCs w:val="21"/>
              </w:rPr>
              <w:t>伦理审查意见号：</w:t>
            </w:r>
            <w:r>
              <w:rPr>
                <w:rFonts w:hint="eastAsia" w:ascii="Times New Roman" w:cs="Times New Roman"/>
                <w:szCs w:val="21"/>
                <w:u w:val="single"/>
              </w:rPr>
              <w:t xml:space="preserve">             </w:t>
            </w:r>
          </w:p>
          <w:p>
            <w:pPr>
              <w:rPr>
                <w:rFonts w:ascii="Times New Roman" w:cs="Times New Roman"/>
                <w:szCs w:val="21"/>
                <w:u w:val="single"/>
              </w:rPr>
            </w:pPr>
            <w:r>
              <w:rPr>
                <w:rFonts w:hint="eastAsia" w:ascii="Times New Roman" w:cs="Times New Roman"/>
                <w:szCs w:val="21"/>
              </w:rPr>
              <w:t>签发日期：</w:t>
            </w:r>
            <w:r>
              <w:rPr>
                <w:rFonts w:hint="eastAsia" w:ascii="Times New Roman" w:cs="Times New Roman"/>
                <w:szCs w:val="21"/>
                <w:u w:val="single"/>
              </w:rPr>
              <w:t xml:space="preserve">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 w:ascii="Times New Roman" w:cs="Times New Roman"/>
                <w:szCs w:val="21"/>
              </w:rPr>
              <w:t>伦理审查意见：</w:t>
            </w:r>
            <w:r>
              <w:rPr>
                <w:rFonts w:hint="eastAsia" w:ascii="Times New Roman" w:cs="Times New Roman"/>
                <w:szCs w:val="21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  <w:lang w:eastAsia="zh-CN"/>
              </w:rPr>
              <w:t>研究</w:t>
            </w:r>
            <w:r>
              <w:rPr>
                <w:rFonts w:hint="eastAsia" w:ascii="Times New Roman" w:hAnsi="Times New Roman" w:cs="Times New Roman"/>
                <w:b/>
                <w:szCs w:val="21"/>
              </w:rPr>
              <w:t>完成审查</w:t>
            </w:r>
          </w:p>
          <w:p>
            <w:pPr>
              <w:jc w:val="center"/>
              <w:rPr>
                <w:rFonts w:ascii="Times New Roman" w:cs="Times New Roman"/>
                <w:b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commentRangeStart w:id="11"/>
            <w:r>
              <w:rPr>
                <w:rFonts w:hint="eastAsia" w:ascii="Times New Roman" w:cs="Times New Roman"/>
                <w:szCs w:val="21"/>
              </w:rPr>
              <w:t>（</w:t>
            </w:r>
            <w:r>
              <w:rPr>
                <w:rFonts w:hint="eastAsia"/>
                <w:bCs/>
                <w:color w:val="000000"/>
                <w:szCs w:val="21"/>
              </w:rPr>
              <w:t>□</w:t>
            </w:r>
            <w:r>
              <w:rPr>
                <w:rFonts w:hint="eastAsia" w:ascii="Times New Roman" w:cs="Times New Roman"/>
                <w:szCs w:val="21"/>
              </w:rPr>
              <w:t>已核对文件）</w:t>
            </w:r>
            <w:commentRangeEnd w:id="11"/>
            <w:r>
              <w:rPr>
                <w:rStyle w:val="11"/>
              </w:rPr>
              <w:commentReference w:id="11"/>
            </w:r>
          </w:p>
        </w:tc>
        <w:tc>
          <w:tcPr>
            <w:tcW w:w="642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cs="Times New Roman"/>
                <w:szCs w:val="21"/>
                <w:u w:val="single"/>
              </w:rPr>
            </w:pPr>
            <w:r>
              <w:rPr>
                <w:rFonts w:hint="eastAsia" w:ascii="Times New Roman" w:cs="Times New Roman"/>
                <w:szCs w:val="21"/>
                <w:u w:val="single"/>
              </w:rPr>
              <w:t>主要审查文件：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1、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研究</w:t>
            </w:r>
            <w:r>
              <w:rPr>
                <w:rFonts w:ascii="Times New Roman" w:hAnsi="Times New Roman" w:cs="Times New Roman"/>
                <w:szCs w:val="21"/>
              </w:rPr>
              <w:t>完成报告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2、伦理送审文件清单</w:t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</w:rPr>
              <w:t>、临床试验结果的摘要</w:t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伦理审查意见号：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</w:t>
            </w:r>
          </w:p>
          <w:p>
            <w:pPr>
              <w:rPr>
                <w:rFonts w:ascii="Times New Roman" w:cs="Times New Roman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szCs w:val="21"/>
              </w:rPr>
              <w:t>签发日期：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cs="Times New Roman"/>
                <w:szCs w:val="21"/>
                <w:u w:val="single"/>
              </w:rPr>
              <w:t xml:space="preserve">          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cs="Times New Roman"/>
                <w:szCs w:val="21"/>
              </w:rPr>
              <w:t>伦理审查意见：</w:t>
            </w:r>
            <w:r>
              <w:rPr>
                <w:rFonts w:hint="eastAsia" w:ascii="Times New Roman" w:cs="Times New Roman"/>
                <w:szCs w:val="21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522" w:type="dxa"/>
            <w:gridSpan w:val="7"/>
            <w:shd w:val="clear" w:color="auto" w:fill="E7E6E6" w:themeFill="background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其他文件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522" w:type="dxa"/>
            <w:gridSpan w:val="7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药物临床试验批件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或通知书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/</w:t>
            </w:r>
            <w:r>
              <w:rPr>
                <w:rFonts w:hint="eastAsia"/>
                <w:bCs/>
                <w:color w:val="000000"/>
                <w:szCs w:val="21"/>
              </w:rPr>
              <w:t>需进行临床试验审批的第三类医疗器械临床试验批件</w:t>
            </w:r>
            <w:commentRangeStart w:id="12"/>
            <w:r>
              <w:rPr>
                <w:rFonts w:hint="eastAsia" w:ascii="Times New Roman" w:cs="Times New Roman"/>
                <w:szCs w:val="21"/>
              </w:rPr>
              <w:t>（</w:t>
            </w:r>
            <w:r>
              <w:rPr>
                <w:rFonts w:hint="eastAsia"/>
                <w:bCs/>
                <w:color w:val="000000"/>
                <w:szCs w:val="21"/>
              </w:rPr>
              <w:t>□</w:t>
            </w:r>
            <w:r>
              <w:rPr>
                <w:rFonts w:hint="eastAsia" w:ascii="Times New Roman" w:cs="Times New Roman"/>
                <w:szCs w:val="21"/>
              </w:rPr>
              <w:t>已核对文件）</w:t>
            </w:r>
            <w:commentRangeEnd w:id="12"/>
            <w:r>
              <w:rPr>
                <w:rStyle w:val="11"/>
              </w:rPr>
              <w:commentReference w:id="1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522" w:type="dxa"/>
            <w:gridSpan w:val="7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组长单位伦理审查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同意文件</w:t>
            </w:r>
            <w:commentRangeStart w:id="13"/>
            <w:r>
              <w:rPr>
                <w:rFonts w:hint="eastAsia" w:ascii="Times New Roman" w:cs="Times New Roman"/>
                <w:szCs w:val="21"/>
              </w:rPr>
              <w:t>（</w:t>
            </w:r>
            <w:r>
              <w:rPr>
                <w:rFonts w:hint="eastAsia"/>
                <w:bCs/>
                <w:color w:val="000000"/>
                <w:szCs w:val="21"/>
              </w:rPr>
              <w:t>□</w:t>
            </w:r>
            <w:r>
              <w:rPr>
                <w:rFonts w:hint="eastAsia" w:ascii="Times New Roman" w:cs="Times New Roman"/>
                <w:szCs w:val="21"/>
              </w:rPr>
              <w:t>已核对文件）</w:t>
            </w:r>
            <w:commentRangeEnd w:id="13"/>
            <w:r>
              <w:rPr>
                <w:rStyle w:val="11"/>
              </w:rPr>
              <w:commentReference w:id="1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522" w:type="dxa"/>
            <w:gridSpan w:val="7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中国人类遗传资源审批决定</w:t>
            </w:r>
            <w:commentRangeStart w:id="14"/>
            <w:r>
              <w:rPr>
                <w:rFonts w:hint="eastAsia" w:ascii="Times New Roman" w:cs="Times New Roman"/>
                <w:szCs w:val="21"/>
              </w:rPr>
              <w:t>（</w:t>
            </w:r>
            <w:r>
              <w:rPr>
                <w:rFonts w:hint="eastAsia"/>
                <w:bCs/>
                <w:color w:val="000000"/>
                <w:szCs w:val="21"/>
              </w:rPr>
              <w:t>□</w:t>
            </w:r>
            <w:r>
              <w:rPr>
                <w:rFonts w:hint="eastAsia" w:ascii="Times New Roman" w:cs="Times New Roman"/>
                <w:szCs w:val="21"/>
              </w:rPr>
              <w:t>已核对文件）</w:t>
            </w:r>
            <w:commentRangeEnd w:id="14"/>
            <w:r>
              <w:rPr>
                <w:rStyle w:val="11"/>
              </w:rPr>
              <w:commentReference w:id="14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522" w:type="dxa"/>
            <w:gridSpan w:val="7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主要</w:t>
            </w:r>
            <w:r>
              <w:rPr>
                <w:rFonts w:hint="eastAsia" w:ascii="Times New Roman" w:hAnsi="Times New Roman" w:cs="Times New Roman"/>
                <w:szCs w:val="21"/>
              </w:rPr>
              <w:t>研究者资质</w:t>
            </w:r>
            <w:commentRangeStart w:id="15"/>
            <w:r>
              <w:rPr>
                <w:rFonts w:hint="eastAsia" w:ascii="Times New Roman" w:cs="Times New Roman"/>
                <w:szCs w:val="21"/>
              </w:rPr>
              <w:t>（</w:t>
            </w:r>
            <w:r>
              <w:rPr>
                <w:rFonts w:hint="eastAsia"/>
                <w:bCs/>
                <w:color w:val="000000"/>
                <w:szCs w:val="21"/>
              </w:rPr>
              <w:t>□</w:t>
            </w:r>
            <w:r>
              <w:rPr>
                <w:rFonts w:hint="eastAsia" w:ascii="Times New Roman" w:cs="Times New Roman"/>
                <w:szCs w:val="21"/>
              </w:rPr>
              <w:t>已核对文件）</w:t>
            </w:r>
            <w:commentRangeEnd w:id="15"/>
            <w:r>
              <w:rPr>
                <w:rStyle w:val="11"/>
              </w:rPr>
              <w:commentReference w:id="15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522" w:type="dxa"/>
            <w:gridSpan w:val="7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研究者手册</w:t>
            </w:r>
            <w:commentRangeStart w:id="16"/>
            <w:r>
              <w:rPr>
                <w:rFonts w:hint="eastAsia" w:ascii="Times New Roman" w:cs="Times New Roman"/>
                <w:szCs w:val="21"/>
              </w:rPr>
              <w:t>（</w:t>
            </w:r>
            <w:r>
              <w:rPr>
                <w:rFonts w:hint="eastAsia"/>
                <w:bCs/>
                <w:color w:val="000000"/>
                <w:szCs w:val="21"/>
              </w:rPr>
              <w:t>□</w:t>
            </w:r>
            <w:r>
              <w:rPr>
                <w:rFonts w:hint="eastAsia" w:ascii="Times New Roman" w:cs="Times New Roman"/>
                <w:szCs w:val="21"/>
              </w:rPr>
              <w:t>已核对文件）</w:t>
            </w:r>
            <w:commentRangeEnd w:id="16"/>
            <w:r>
              <w:rPr>
                <w:rStyle w:val="11"/>
              </w:rPr>
              <w:commentReference w:id="16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522" w:type="dxa"/>
            <w:gridSpan w:val="7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保险证明/保险合同</w:t>
            </w:r>
            <w:commentRangeStart w:id="17"/>
            <w:r>
              <w:rPr>
                <w:rFonts w:hint="eastAsia" w:ascii="Times New Roman" w:cs="Times New Roman"/>
                <w:szCs w:val="21"/>
              </w:rPr>
              <w:t>（</w:t>
            </w:r>
            <w:r>
              <w:rPr>
                <w:rFonts w:hint="eastAsia"/>
                <w:bCs/>
                <w:color w:val="000000"/>
                <w:szCs w:val="21"/>
              </w:rPr>
              <w:t>□</w:t>
            </w:r>
            <w:r>
              <w:rPr>
                <w:rFonts w:hint="eastAsia" w:ascii="Times New Roman" w:cs="Times New Roman"/>
                <w:szCs w:val="21"/>
              </w:rPr>
              <w:t>已核对文件）</w:t>
            </w:r>
            <w:commentRangeEnd w:id="17"/>
            <w:r>
              <w:rPr>
                <w:rStyle w:val="11"/>
              </w:rPr>
              <w:commentReference w:id="17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436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主要研究者签字</w:t>
            </w:r>
          </w:p>
        </w:tc>
        <w:tc>
          <w:tcPr>
            <w:tcW w:w="2515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54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Times New Roman" w:cs="Times New Roman"/>
          <w:b/>
          <w:szCs w:val="21"/>
        </w:rPr>
      </w:pPr>
    </w:p>
    <w:p>
      <w:pPr>
        <w:widowControl/>
        <w:jc w:val="left"/>
        <w:rPr>
          <w:rFonts w:ascii="Times New Roman" w:cs="Times New Roman"/>
          <w:b/>
          <w:szCs w:val="21"/>
        </w:rPr>
      </w:pPr>
      <w:r>
        <w:rPr>
          <w:rFonts w:ascii="Times New Roman" w:cs="Times New Roman"/>
          <w:b/>
          <w:szCs w:val="21"/>
        </w:rPr>
        <w:br w:type="page"/>
      </w:r>
      <w:bookmarkStart w:id="0" w:name="_GoBack"/>
      <w:bookmarkEnd w:id="0"/>
    </w:p>
    <w:p>
      <w:pPr>
        <w:widowControl/>
        <w:spacing w:line="360" w:lineRule="auto"/>
        <w:jc w:val="left"/>
        <w:rPr>
          <w:rFonts w:ascii="Times New Roman" w:cs="Times New Roman"/>
          <w:b/>
          <w:color w:val="FF0000"/>
          <w:szCs w:val="21"/>
          <w:u w:val="single"/>
        </w:rPr>
      </w:pPr>
      <w:r>
        <w:rPr>
          <w:rFonts w:ascii="Times New Roman" w:cs="Times New Roman"/>
          <w:b/>
          <w:szCs w:val="21"/>
          <w:highlight w:val="yellow"/>
        </w:rPr>
        <w:t>注意事项：</w:t>
      </w:r>
      <w:r>
        <w:rPr>
          <w:rFonts w:ascii="Times New Roman" w:cs="Times New Roman"/>
          <w:b/>
          <w:szCs w:val="21"/>
          <w:highlight w:val="yellow"/>
          <w:u w:val="single"/>
        </w:rPr>
        <w:t>请</w:t>
      </w:r>
      <w:r>
        <w:rPr>
          <w:rFonts w:ascii="Times New Roman" w:cs="Times New Roman"/>
          <w:b/>
          <w:color w:val="000000" w:themeColor="text1"/>
          <w:szCs w:val="21"/>
          <w:highlight w:val="yellow"/>
          <w:u w:val="single"/>
        </w:rPr>
        <w:t>认真阅读并按要求提交送审文件</w:t>
      </w:r>
    </w:p>
    <w:p>
      <w:pPr>
        <w:pStyle w:val="15"/>
        <w:widowControl/>
        <w:numPr>
          <w:ilvl w:val="1"/>
          <w:numId w:val="1"/>
        </w:numPr>
        <w:spacing w:line="360" w:lineRule="auto"/>
        <w:ind w:left="420" w:firstLineChars="0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hint="eastAsia" w:ascii="Times New Roman" w:cs="Times New Roman"/>
          <w:b/>
          <w:color w:val="000000" w:themeColor="text1"/>
          <w:szCs w:val="21"/>
          <w:highlight w:val="yellow"/>
          <w:u w:val="single"/>
        </w:rPr>
        <w:t>此页不打印。</w:t>
      </w:r>
    </w:p>
    <w:p>
      <w:pPr>
        <w:pStyle w:val="15"/>
        <w:widowControl/>
        <w:numPr>
          <w:ilvl w:val="1"/>
          <w:numId w:val="1"/>
        </w:numPr>
        <w:spacing w:line="360" w:lineRule="auto"/>
        <w:ind w:left="420" w:firstLineChars="0"/>
        <w:jc w:val="left"/>
        <w:rPr>
          <w:rFonts w:ascii="Times New Roman" w:cs="Times New Roman"/>
          <w:color w:val="000000" w:themeColor="text1"/>
          <w:szCs w:val="21"/>
        </w:rPr>
      </w:pPr>
      <w:r>
        <w:rPr>
          <w:rFonts w:hint="eastAsia" w:ascii="Times New Roman" w:cs="Times New Roman"/>
          <w:color w:val="000000" w:themeColor="text1"/>
          <w:szCs w:val="21"/>
        </w:rPr>
        <w:t>请认真核对伦理相关文件后填写此表</w:t>
      </w:r>
    </w:p>
    <w:p>
      <w:pPr>
        <w:pStyle w:val="15"/>
        <w:widowControl/>
        <w:numPr>
          <w:ilvl w:val="1"/>
          <w:numId w:val="1"/>
        </w:numPr>
        <w:spacing w:line="360" w:lineRule="auto"/>
        <w:ind w:left="420" w:firstLineChars="0"/>
        <w:jc w:val="left"/>
        <w:rPr>
          <w:color w:val="000000" w:themeColor="text1"/>
        </w:rPr>
      </w:pPr>
      <w:r>
        <w:rPr>
          <w:rFonts w:hint="eastAsia"/>
          <w:szCs w:val="21"/>
        </w:rPr>
        <w:t>未提及或不明白事宜可电话/邮件咨询伦理委员会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lying" w:date="2020-07-09T10:47:00Z" w:initials="lying">
    <w:p w14:paraId="0571566F">
      <w:pPr>
        <w:pStyle w:val="2"/>
        <w:numPr>
          <w:ilvl w:val="0"/>
          <w:numId w:val="0"/>
        </w:numPr>
      </w:pPr>
      <w:r>
        <w:rPr>
          <w:rFonts w:hint="eastAsia"/>
        </w:rPr>
        <w:t>填好删除所有批注</w:t>
      </w:r>
    </w:p>
  </w:comment>
  <w:comment w:id="1" w:author="lying" w:date="2020-07-09T10:52:00Z" w:initials="lying">
    <w:p w14:paraId="595B187B">
      <w:pPr>
        <w:pStyle w:val="2"/>
      </w:pPr>
      <w:r>
        <w:rPr>
          <w:rFonts w:hint="eastAsia"/>
        </w:rPr>
        <w:t>只需填写表格要求填写的主要审查文件，其他不需要填写，如有疑问，可提前沟通</w:t>
      </w:r>
    </w:p>
  </w:comment>
  <w:comment w:id="2" w:author="lying" w:date="2020-07-09T11:07:00Z" w:initials="lying">
    <w:p w14:paraId="38F95A32">
      <w:pPr>
        <w:pStyle w:val="2"/>
      </w:pPr>
      <w:r>
        <w:t>确认文件无误</w:t>
      </w:r>
      <w:r>
        <w:rPr>
          <w:rFonts w:hint="eastAsia"/>
        </w:rPr>
        <w:t>，</w:t>
      </w:r>
      <w:r>
        <w:t>请打勾</w:t>
      </w:r>
    </w:p>
  </w:comment>
  <w:comment w:id="3" w:author="lying" w:date="2020-07-09T10:56:00Z" w:initials="lying">
    <w:p w14:paraId="7D8035B4">
      <w:pPr>
        <w:pStyle w:val="2"/>
      </w:pPr>
      <w:r>
        <w:t>填写版本号就好</w:t>
      </w:r>
      <w:r>
        <w:rPr>
          <w:rFonts w:hint="eastAsia"/>
        </w:rPr>
        <w:t>，</w:t>
      </w:r>
      <w:r>
        <w:t>下同</w:t>
      </w:r>
    </w:p>
  </w:comment>
  <w:comment w:id="4" w:author="lying" w:date="2020-07-09T10:54:00Z" w:initials="lying">
    <w:p w14:paraId="6AB21090">
      <w:pPr>
        <w:pStyle w:val="2"/>
      </w:pPr>
      <w:r>
        <w:t>同意</w:t>
      </w:r>
      <w:r>
        <w:rPr>
          <w:rFonts w:hint="eastAsia"/>
        </w:rPr>
        <w:t>、修改后同意等</w:t>
      </w:r>
    </w:p>
  </w:comment>
  <w:comment w:id="5" w:author="lying" w:date="2020-07-09T11:07:00Z" w:initials="lying">
    <w:p w14:paraId="29C06A49">
      <w:pPr>
        <w:pStyle w:val="2"/>
      </w:pPr>
      <w:r>
        <w:t>确认文件无误</w:t>
      </w:r>
      <w:r>
        <w:rPr>
          <w:rFonts w:hint="eastAsia"/>
        </w:rPr>
        <w:t>，</w:t>
      </w:r>
      <w:r>
        <w:t>请打勾</w:t>
      </w:r>
    </w:p>
  </w:comment>
  <w:comment w:id="6" w:author="lying" w:date="2020-07-09T11:07:00Z" w:initials="lying">
    <w:p w14:paraId="5080381A">
      <w:pPr>
        <w:pStyle w:val="2"/>
      </w:pPr>
      <w:r>
        <w:t>确认文件无误</w:t>
      </w:r>
      <w:r>
        <w:rPr>
          <w:rFonts w:hint="eastAsia"/>
        </w:rPr>
        <w:t>，</w:t>
      </w:r>
      <w:r>
        <w:t>请打勾</w:t>
      </w:r>
    </w:p>
  </w:comment>
  <w:comment w:id="7" w:author="lying" w:date="2020-07-09T11:07:00Z" w:initials="lying">
    <w:p w14:paraId="7F307FE1">
      <w:pPr>
        <w:pStyle w:val="2"/>
      </w:pPr>
      <w:r>
        <w:t>确认文件无误</w:t>
      </w:r>
      <w:r>
        <w:rPr>
          <w:rFonts w:hint="eastAsia"/>
        </w:rPr>
        <w:t>，</w:t>
      </w:r>
      <w:r>
        <w:t>请打勾</w:t>
      </w:r>
    </w:p>
  </w:comment>
  <w:comment w:id="8" w:author="lying" w:date="2020-07-09T11:07:00Z" w:initials="lying">
    <w:p w14:paraId="31533358">
      <w:pPr>
        <w:pStyle w:val="2"/>
      </w:pPr>
      <w:r>
        <w:t>确认文件无误</w:t>
      </w:r>
      <w:r>
        <w:rPr>
          <w:rFonts w:hint="eastAsia"/>
        </w:rPr>
        <w:t>，</w:t>
      </w:r>
      <w:r>
        <w:t>请打勾</w:t>
      </w:r>
    </w:p>
  </w:comment>
  <w:comment w:id="9" w:author="lying" w:date="2020-07-09T11:08:00Z" w:initials="lying">
    <w:p w14:paraId="026915FC">
      <w:pPr>
        <w:pStyle w:val="2"/>
      </w:pPr>
      <w:r>
        <w:t>确认文件无误</w:t>
      </w:r>
      <w:r>
        <w:rPr>
          <w:rFonts w:hint="eastAsia"/>
        </w:rPr>
        <w:t>，</w:t>
      </w:r>
      <w:r>
        <w:t>请打勾</w:t>
      </w:r>
    </w:p>
  </w:comment>
  <w:comment w:id="10" w:author="lying" w:date="2020-07-09T11:08:00Z" w:initials="lying">
    <w:p w14:paraId="6D9E0B56">
      <w:pPr>
        <w:pStyle w:val="2"/>
      </w:pPr>
      <w:r>
        <w:t>确认文件无误</w:t>
      </w:r>
      <w:r>
        <w:rPr>
          <w:rFonts w:hint="eastAsia"/>
        </w:rPr>
        <w:t>，</w:t>
      </w:r>
      <w:r>
        <w:t>请打勾</w:t>
      </w:r>
    </w:p>
  </w:comment>
  <w:comment w:id="11" w:author="lying" w:date="2020-07-09T11:08:00Z" w:initials="lying">
    <w:p w14:paraId="0797588E">
      <w:pPr>
        <w:pStyle w:val="2"/>
      </w:pPr>
      <w:r>
        <w:t>确认文件无误</w:t>
      </w:r>
      <w:r>
        <w:rPr>
          <w:rFonts w:hint="eastAsia"/>
        </w:rPr>
        <w:t>，</w:t>
      </w:r>
      <w:r>
        <w:t>请打勾</w:t>
      </w:r>
    </w:p>
  </w:comment>
  <w:comment w:id="12" w:author="lying" w:date="2020-07-09T11:08:00Z" w:initials="lying">
    <w:p w14:paraId="6C0B7B5F">
      <w:pPr>
        <w:pStyle w:val="2"/>
      </w:pPr>
      <w:r>
        <w:t>确认文件无误</w:t>
      </w:r>
      <w:r>
        <w:rPr>
          <w:rFonts w:hint="eastAsia"/>
        </w:rPr>
        <w:t>，</w:t>
      </w:r>
      <w:r>
        <w:t>请打勾</w:t>
      </w:r>
    </w:p>
  </w:comment>
  <w:comment w:id="13" w:author="lying" w:date="2020-07-09T11:08:00Z" w:initials="lying">
    <w:p w14:paraId="24CD09EC">
      <w:pPr>
        <w:pStyle w:val="2"/>
      </w:pPr>
      <w:r>
        <w:t>确认文件无误</w:t>
      </w:r>
      <w:r>
        <w:rPr>
          <w:rFonts w:hint="eastAsia"/>
        </w:rPr>
        <w:t>，</w:t>
      </w:r>
      <w:r>
        <w:t>请打勾</w:t>
      </w:r>
    </w:p>
  </w:comment>
  <w:comment w:id="14" w:author="lying" w:date="2020-07-09T11:08:00Z" w:initials="lying">
    <w:p w14:paraId="3E6D6A09">
      <w:pPr>
        <w:pStyle w:val="2"/>
      </w:pPr>
      <w:r>
        <w:t>确认文件无误</w:t>
      </w:r>
      <w:r>
        <w:rPr>
          <w:rFonts w:hint="eastAsia"/>
        </w:rPr>
        <w:t>，</w:t>
      </w:r>
      <w:r>
        <w:t>请打勾</w:t>
      </w:r>
    </w:p>
  </w:comment>
  <w:comment w:id="15" w:author="lying" w:date="2020-07-09T11:08:00Z" w:initials="lying">
    <w:p w14:paraId="1E9C63EC">
      <w:pPr>
        <w:pStyle w:val="2"/>
      </w:pPr>
      <w:r>
        <w:t>确认文件无误</w:t>
      </w:r>
      <w:r>
        <w:rPr>
          <w:rFonts w:hint="eastAsia"/>
        </w:rPr>
        <w:t>，</w:t>
      </w:r>
      <w:r>
        <w:t>请打勾</w:t>
      </w:r>
    </w:p>
  </w:comment>
  <w:comment w:id="16" w:author="lying" w:date="2020-07-09T11:08:00Z" w:initials="lying">
    <w:p w14:paraId="12F57372">
      <w:pPr>
        <w:pStyle w:val="2"/>
      </w:pPr>
      <w:r>
        <w:t>确认文件无误</w:t>
      </w:r>
      <w:r>
        <w:rPr>
          <w:rFonts w:hint="eastAsia"/>
        </w:rPr>
        <w:t>，</w:t>
      </w:r>
      <w:r>
        <w:t>请打勾</w:t>
      </w:r>
    </w:p>
  </w:comment>
  <w:comment w:id="17" w:author="lying" w:date="2020-07-09T11:08:00Z" w:initials="lying">
    <w:p w14:paraId="02E31448">
      <w:pPr>
        <w:pStyle w:val="2"/>
      </w:pPr>
      <w:r>
        <w:t>确认文件无误</w:t>
      </w:r>
      <w:r>
        <w:rPr>
          <w:rFonts w:hint="eastAsia"/>
        </w:rPr>
        <w:t>，</w:t>
      </w:r>
      <w:r>
        <w:t>请打勾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571566F" w15:done="0"/>
  <w15:commentEx w15:paraId="595B187B" w15:done="0"/>
  <w15:commentEx w15:paraId="38F95A32" w15:done="0"/>
  <w15:commentEx w15:paraId="7D8035B4" w15:done="0"/>
  <w15:commentEx w15:paraId="6AB21090" w15:done="0"/>
  <w15:commentEx w15:paraId="29C06A49" w15:done="0"/>
  <w15:commentEx w15:paraId="5080381A" w15:done="0"/>
  <w15:commentEx w15:paraId="7F307FE1" w15:done="0"/>
  <w15:commentEx w15:paraId="31533358" w15:done="0"/>
  <w15:commentEx w15:paraId="026915FC" w15:done="0"/>
  <w15:commentEx w15:paraId="6D9E0B56" w15:done="0"/>
  <w15:commentEx w15:paraId="0797588E" w15:done="0"/>
  <w15:commentEx w15:paraId="6C0B7B5F" w15:done="0"/>
  <w15:commentEx w15:paraId="24CD09EC" w15:done="0"/>
  <w15:commentEx w15:paraId="3E6D6A09" w15:done="0"/>
  <w15:commentEx w15:paraId="1E9C63EC" w15:done="0"/>
  <w15:commentEx w15:paraId="12F57372" w15:done="0"/>
  <w15:commentEx w15:paraId="02E3144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ind w:left="0" w:leftChars="0" w:right="0" w:rightChars="0"/>
      <w:jc w:val="center"/>
      <w:rPr>
        <w:rFonts w:hint="eastAsia" w:ascii="Times New Roman" w:hAnsi="Times New Roman" w:eastAsia="宋体" w:cs="Times New Roman"/>
        <w:color w:val="000000" w:themeColor="text1"/>
        <w:kern w:val="2"/>
        <w:sz w:val="18"/>
        <w:szCs w:val="18"/>
        <w:lang w:val="en-US" w:eastAsia="zh-CN" w:bidi="ar-SA"/>
      </w:rPr>
    </w:pPr>
    <w:r>
      <w:rPr>
        <w:rFonts w:hint="eastAsia" w:ascii="Times New Roman" w:hAnsi="Times New Roman" w:eastAsia="宋体" w:cs="Times New Roman"/>
        <w:color w:val="000000" w:themeColor="text1"/>
        <w:kern w:val="2"/>
        <w:sz w:val="18"/>
        <w:szCs w:val="18"/>
        <w:lang w:val="en-US" w:eastAsia="zh-CN" w:bidi="ar-SA"/>
      </w:rPr>
      <w:t xml:space="preserve"> </w:t>
    </w:r>
    <w:sdt>
      <w:sdtPr>
        <w:rPr>
          <w:color w:val="auto"/>
          <w:sz w:val="18"/>
          <w:szCs w:val="18"/>
          <w:highlight w:val="yellow"/>
        </w:rPr>
        <w:id w:val="4996126"/>
        <w:docPartObj>
          <w:docPartGallery w:val="autotext"/>
        </w:docPartObj>
      </w:sdtPr>
      <w:sdtEndPr>
        <w:rPr>
          <w:rFonts w:hint="default" w:ascii="Times New Roman" w:hAnsi="Times New Roman" w:eastAsia="宋体" w:cs="Times New Roman"/>
          <w:color w:val="000000" w:themeColor="text1"/>
          <w:kern w:val="2"/>
          <w:sz w:val="18"/>
          <w:szCs w:val="18"/>
          <w:highlight w:val="yellow"/>
          <w:lang w:val="en-US" w:eastAsia="zh-CN" w:bidi="ar-SA"/>
        </w:rPr>
      </w:sdtEndPr>
      <w:sdtContent>
        <w:r>
          <w:rPr>
            <w:rFonts w:hint="eastAsia" w:ascii="Times New Roman" w:hAnsi="Times New Roman" w:eastAsia="宋体" w:cs="Times New Roman"/>
            <w:color w:val="000000" w:themeColor="text1"/>
            <w:kern w:val="2"/>
            <w:sz w:val="18"/>
            <w:szCs w:val="18"/>
            <w:lang w:val="en-US" w:eastAsia="zh-CN" w:bidi="ar-SA"/>
          </w:rPr>
          <w:t xml:space="preserve"> 联系电话029-33786504   传真：029-33779387 </w:t>
        </w:r>
      </w:sdtContent>
    </w:sdt>
    <w:r>
      <w:rPr>
        <w:rFonts w:hint="eastAsia" w:ascii="Times New Roman" w:hAnsi="Times New Roman" w:eastAsia="宋体" w:cs="Times New Roman"/>
        <w:color w:val="000000" w:themeColor="text1"/>
        <w:kern w:val="2"/>
        <w:sz w:val="18"/>
        <w:szCs w:val="18"/>
        <w:lang w:val="en-US" w:eastAsia="zh-CN" w:bidi="ar-SA"/>
      </w:rPr>
      <w:t xml:space="preserve"> 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jc w:val="center"/>
      <w:rPr>
        <w:rFonts w:hint="default"/>
        <w:lang w:val="en-US"/>
      </w:rPr>
    </w:pPr>
    <w:r>
      <w:rPr>
        <w:rFonts w:hint="eastAsia"/>
      </w:rPr>
      <w:t>延安大学咸阳医院医学伦理委员会</w:t>
    </w:r>
    <w:r>
      <w:rPr>
        <w:rFonts w:hint="eastAsia"/>
        <w:lang w:val="en-US" w:eastAsia="zh-CN"/>
      </w:rPr>
      <w:t xml:space="preserve">                                 </w:t>
    </w:r>
    <w:r>
      <w:rPr>
        <w:rFonts w:hint="default" w:ascii="Times New Roman" w:hAnsi="Times New Roman" w:cs="Times New Roman"/>
        <w:sz w:val="18"/>
        <w:szCs w:val="18"/>
      </w:rPr>
      <w:t>YDXY-EC-SOP-00</w:t>
    </w:r>
    <w:r>
      <w:rPr>
        <w:rFonts w:hint="default" w:ascii="Times New Roman" w:hAnsi="Times New Roman" w:cs="Times New Roman"/>
        <w:sz w:val="18"/>
        <w:szCs w:val="18"/>
        <w:lang w:val="en-US" w:eastAsia="zh-CN"/>
      </w:rPr>
      <w:t>6</w:t>
    </w:r>
    <w:r>
      <w:rPr>
        <w:rFonts w:hint="default" w:ascii="Times New Roman" w:hAnsi="Times New Roman" w:cs="Times New Roman"/>
        <w:sz w:val="18"/>
        <w:szCs w:val="18"/>
      </w:rPr>
      <w:t>-</w:t>
    </w:r>
    <w:r>
      <w:rPr>
        <w:rFonts w:hint="eastAsia" w:ascii="Times New Roman" w:hAnsi="Times New Roman" w:cs="Times New Roman"/>
        <w:sz w:val="18"/>
        <w:szCs w:val="18"/>
        <w:lang w:val="en-US" w:eastAsia="zh-CN"/>
      </w:rPr>
      <w:t>3.0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AD5947"/>
    <w:multiLevelType w:val="multilevel"/>
    <w:tmpl w:val="0DAD5947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rFonts w:hint="default" w:ascii="Times New Roman" w:hAnsi="Times New Roman" w:cs="Times New Roman"/>
        <w:b w:val="0"/>
        <w:sz w:val="21"/>
        <w:szCs w:val="21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ying">
    <w15:presenceInfo w15:providerId="None" w15:userId="ly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Y2ZTNlZjU0MzhjOGY1YjMxMDc3ODI3OTljZDQwZjAifQ=="/>
  </w:docVars>
  <w:rsids>
    <w:rsidRoot w:val="008A6581"/>
    <w:rsid w:val="0000036E"/>
    <w:rsid w:val="000029A7"/>
    <w:rsid w:val="00010B04"/>
    <w:rsid w:val="00012AF6"/>
    <w:rsid w:val="000138EA"/>
    <w:rsid w:val="00020F6F"/>
    <w:rsid w:val="00024888"/>
    <w:rsid w:val="00042AD0"/>
    <w:rsid w:val="00044E7F"/>
    <w:rsid w:val="000479F6"/>
    <w:rsid w:val="000547F6"/>
    <w:rsid w:val="0005718C"/>
    <w:rsid w:val="00061B32"/>
    <w:rsid w:val="0007472C"/>
    <w:rsid w:val="00084C10"/>
    <w:rsid w:val="000900E5"/>
    <w:rsid w:val="000B0F02"/>
    <w:rsid w:val="000B64FF"/>
    <w:rsid w:val="000C00A0"/>
    <w:rsid w:val="000C1FA4"/>
    <w:rsid w:val="000C206E"/>
    <w:rsid w:val="000C26A4"/>
    <w:rsid w:val="000C602A"/>
    <w:rsid w:val="000D120B"/>
    <w:rsid w:val="000E150C"/>
    <w:rsid w:val="000E3AFE"/>
    <w:rsid w:val="0011160B"/>
    <w:rsid w:val="0012122E"/>
    <w:rsid w:val="00124DA8"/>
    <w:rsid w:val="00134BA8"/>
    <w:rsid w:val="00135282"/>
    <w:rsid w:val="00140E66"/>
    <w:rsid w:val="00143785"/>
    <w:rsid w:val="00155B42"/>
    <w:rsid w:val="00155DE5"/>
    <w:rsid w:val="00160761"/>
    <w:rsid w:val="001617B3"/>
    <w:rsid w:val="001734D3"/>
    <w:rsid w:val="001771C0"/>
    <w:rsid w:val="0017779E"/>
    <w:rsid w:val="001952A5"/>
    <w:rsid w:val="001B3EF3"/>
    <w:rsid w:val="001C0B7F"/>
    <w:rsid w:val="001D7769"/>
    <w:rsid w:val="001E62AE"/>
    <w:rsid w:val="001F176F"/>
    <w:rsid w:val="001F5840"/>
    <w:rsid w:val="0020379B"/>
    <w:rsid w:val="00205BAB"/>
    <w:rsid w:val="00222F3A"/>
    <w:rsid w:val="00227114"/>
    <w:rsid w:val="00230EAB"/>
    <w:rsid w:val="00233646"/>
    <w:rsid w:val="00252A65"/>
    <w:rsid w:val="00262B9B"/>
    <w:rsid w:val="0027143A"/>
    <w:rsid w:val="00275FEF"/>
    <w:rsid w:val="00282539"/>
    <w:rsid w:val="00290A61"/>
    <w:rsid w:val="002A4CA8"/>
    <w:rsid w:val="002A577A"/>
    <w:rsid w:val="002B1BA3"/>
    <w:rsid w:val="002B5AC6"/>
    <w:rsid w:val="002E0390"/>
    <w:rsid w:val="002F018C"/>
    <w:rsid w:val="00320844"/>
    <w:rsid w:val="003227C2"/>
    <w:rsid w:val="00323CBD"/>
    <w:rsid w:val="003277B2"/>
    <w:rsid w:val="00386EB9"/>
    <w:rsid w:val="00387BB4"/>
    <w:rsid w:val="003A1032"/>
    <w:rsid w:val="003A715A"/>
    <w:rsid w:val="003B1B93"/>
    <w:rsid w:val="003B21B4"/>
    <w:rsid w:val="003B620D"/>
    <w:rsid w:val="003C2662"/>
    <w:rsid w:val="003C30A4"/>
    <w:rsid w:val="003D45BA"/>
    <w:rsid w:val="003D56D6"/>
    <w:rsid w:val="003E1D5D"/>
    <w:rsid w:val="003E519E"/>
    <w:rsid w:val="003F15EA"/>
    <w:rsid w:val="003F4083"/>
    <w:rsid w:val="0041439F"/>
    <w:rsid w:val="00420603"/>
    <w:rsid w:val="00421AEE"/>
    <w:rsid w:val="00426B81"/>
    <w:rsid w:val="00447AB1"/>
    <w:rsid w:val="0045537F"/>
    <w:rsid w:val="00462D67"/>
    <w:rsid w:val="00463F16"/>
    <w:rsid w:val="00467873"/>
    <w:rsid w:val="004833F1"/>
    <w:rsid w:val="004A40BE"/>
    <w:rsid w:val="004A7D7A"/>
    <w:rsid w:val="004B1C37"/>
    <w:rsid w:val="004B5240"/>
    <w:rsid w:val="004E356B"/>
    <w:rsid w:val="004E63BE"/>
    <w:rsid w:val="004E6ABA"/>
    <w:rsid w:val="004F20ED"/>
    <w:rsid w:val="005178CE"/>
    <w:rsid w:val="005228C0"/>
    <w:rsid w:val="00530AAC"/>
    <w:rsid w:val="0053245F"/>
    <w:rsid w:val="00537431"/>
    <w:rsid w:val="0053743A"/>
    <w:rsid w:val="00556221"/>
    <w:rsid w:val="0056110B"/>
    <w:rsid w:val="00562347"/>
    <w:rsid w:val="00562B93"/>
    <w:rsid w:val="00565BBD"/>
    <w:rsid w:val="00566F75"/>
    <w:rsid w:val="005704EF"/>
    <w:rsid w:val="00570512"/>
    <w:rsid w:val="00571EF7"/>
    <w:rsid w:val="005730F5"/>
    <w:rsid w:val="005914E6"/>
    <w:rsid w:val="00597ABC"/>
    <w:rsid w:val="005A430D"/>
    <w:rsid w:val="005A4C59"/>
    <w:rsid w:val="005B5930"/>
    <w:rsid w:val="005C0625"/>
    <w:rsid w:val="005C37EE"/>
    <w:rsid w:val="005C59F1"/>
    <w:rsid w:val="005D50DC"/>
    <w:rsid w:val="005D7838"/>
    <w:rsid w:val="005E15CC"/>
    <w:rsid w:val="005E1E77"/>
    <w:rsid w:val="005E402D"/>
    <w:rsid w:val="006040CD"/>
    <w:rsid w:val="00611581"/>
    <w:rsid w:val="00615B11"/>
    <w:rsid w:val="006255C5"/>
    <w:rsid w:val="006455C6"/>
    <w:rsid w:val="0065757B"/>
    <w:rsid w:val="00661D78"/>
    <w:rsid w:val="00665F05"/>
    <w:rsid w:val="006B51F6"/>
    <w:rsid w:val="006D4CAD"/>
    <w:rsid w:val="006E1C85"/>
    <w:rsid w:val="007109DD"/>
    <w:rsid w:val="00721473"/>
    <w:rsid w:val="0072655F"/>
    <w:rsid w:val="007302CC"/>
    <w:rsid w:val="00742D9C"/>
    <w:rsid w:val="007709DB"/>
    <w:rsid w:val="0077159D"/>
    <w:rsid w:val="007725A9"/>
    <w:rsid w:val="00792C29"/>
    <w:rsid w:val="00792FD4"/>
    <w:rsid w:val="007A7364"/>
    <w:rsid w:val="007B2FD7"/>
    <w:rsid w:val="007D6475"/>
    <w:rsid w:val="007D7184"/>
    <w:rsid w:val="007E3CFD"/>
    <w:rsid w:val="00802DA3"/>
    <w:rsid w:val="008031C9"/>
    <w:rsid w:val="008041FF"/>
    <w:rsid w:val="00804989"/>
    <w:rsid w:val="00832A8B"/>
    <w:rsid w:val="00843DE9"/>
    <w:rsid w:val="00854491"/>
    <w:rsid w:val="00871E2C"/>
    <w:rsid w:val="00882BA3"/>
    <w:rsid w:val="00891667"/>
    <w:rsid w:val="008929BB"/>
    <w:rsid w:val="00894A8A"/>
    <w:rsid w:val="00896192"/>
    <w:rsid w:val="008A6581"/>
    <w:rsid w:val="008C6D0F"/>
    <w:rsid w:val="008D4B92"/>
    <w:rsid w:val="008D5792"/>
    <w:rsid w:val="008D6666"/>
    <w:rsid w:val="008E3604"/>
    <w:rsid w:val="008F5F10"/>
    <w:rsid w:val="0090518B"/>
    <w:rsid w:val="0090675D"/>
    <w:rsid w:val="00926DCB"/>
    <w:rsid w:val="00940AFB"/>
    <w:rsid w:val="00947736"/>
    <w:rsid w:val="00954582"/>
    <w:rsid w:val="00956966"/>
    <w:rsid w:val="0098601E"/>
    <w:rsid w:val="00993E38"/>
    <w:rsid w:val="009A40F6"/>
    <w:rsid w:val="009C6FCF"/>
    <w:rsid w:val="00A219BB"/>
    <w:rsid w:val="00A31547"/>
    <w:rsid w:val="00A53543"/>
    <w:rsid w:val="00A5626E"/>
    <w:rsid w:val="00A70D61"/>
    <w:rsid w:val="00A72B7B"/>
    <w:rsid w:val="00A8331C"/>
    <w:rsid w:val="00A835B1"/>
    <w:rsid w:val="00AA0146"/>
    <w:rsid w:val="00AB4E5D"/>
    <w:rsid w:val="00AC0E7B"/>
    <w:rsid w:val="00AD7564"/>
    <w:rsid w:val="00AF6084"/>
    <w:rsid w:val="00B01F71"/>
    <w:rsid w:val="00B0246A"/>
    <w:rsid w:val="00B05854"/>
    <w:rsid w:val="00B136CF"/>
    <w:rsid w:val="00B14D16"/>
    <w:rsid w:val="00B1604B"/>
    <w:rsid w:val="00B16B18"/>
    <w:rsid w:val="00B32977"/>
    <w:rsid w:val="00B422FA"/>
    <w:rsid w:val="00B57123"/>
    <w:rsid w:val="00B65AE7"/>
    <w:rsid w:val="00B7204F"/>
    <w:rsid w:val="00B72F2E"/>
    <w:rsid w:val="00B76796"/>
    <w:rsid w:val="00B82E71"/>
    <w:rsid w:val="00B87081"/>
    <w:rsid w:val="00BA2263"/>
    <w:rsid w:val="00BA39ED"/>
    <w:rsid w:val="00BA7FF7"/>
    <w:rsid w:val="00BD52BD"/>
    <w:rsid w:val="00C1685F"/>
    <w:rsid w:val="00C24B6D"/>
    <w:rsid w:val="00C251DB"/>
    <w:rsid w:val="00C30729"/>
    <w:rsid w:val="00C322A9"/>
    <w:rsid w:val="00C64ECB"/>
    <w:rsid w:val="00C7182F"/>
    <w:rsid w:val="00C83E18"/>
    <w:rsid w:val="00C861D5"/>
    <w:rsid w:val="00C87740"/>
    <w:rsid w:val="00C91D7A"/>
    <w:rsid w:val="00C941F9"/>
    <w:rsid w:val="00CA2EC8"/>
    <w:rsid w:val="00CB3959"/>
    <w:rsid w:val="00CC1A3C"/>
    <w:rsid w:val="00CC5C0B"/>
    <w:rsid w:val="00CC6E87"/>
    <w:rsid w:val="00CD0A46"/>
    <w:rsid w:val="00CD5FC2"/>
    <w:rsid w:val="00CE2EFD"/>
    <w:rsid w:val="00CF3D66"/>
    <w:rsid w:val="00CF705A"/>
    <w:rsid w:val="00D11A33"/>
    <w:rsid w:val="00D15B4B"/>
    <w:rsid w:val="00D21DDD"/>
    <w:rsid w:val="00D33ECE"/>
    <w:rsid w:val="00D354D8"/>
    <w:rsid w:val="00D45354"/>
    <w:rsid w:val="00D60350"/>
    <w:rsid w:val="00D62F93"/>
    <w:rsid w:val="00D63D68"/>
    <w:rsid w:val="00D6475A"/>
    <w:rsid w:val="00D676EF"/>
    <w:rsid w:val="00D72178"/>
    <w:rsid w:val="00D73CEA"/>
    <w:rsid w:val="00D97BF4"/>
    <w:rsid w:val="00DA0BA5"/>
    <w:rsid w:val="00DA27E4"/>
    <w:rsid w:val="00DB0F21"/>
    <w:rsid w:val="00DC0A91"/>
    <w:rsid w:val="00DC37AF"/>
    <w:rsid w:val="00DC6F51"/>
    <w:rsid w:val="00DC7E67"/>
    <w:rsid w:val="00E0331D"/>
    <w:rsid w:val="00E05AB1"/>
    <w:rsid w:val="00E14DB6"/>
    <w:rsid w:val="00E15748"/>
    <w:rsid w:val="00E231BE"/>
    <w:rsid w:val="00E31183"/>
    <w:rsid w:val="00E42874"/>
    <w:rsid w:val="00E43542"/>
    <w:rsid w:val="00E46296"/>
    <w:rsid w:val="00E62493"/>
    <w:rsid w:val="00E630E7"/>
    <w:rsid w:val="00E714D0"/>
    <w:rsid w:val="00E778BB"/>
    <w:rsid w:val="00EA40B7"/>
    <w:rsid w:val="00EC00F6"/>
    <w:rsid w:val="00EC3B8F"/>
    <w:rsid w:val="00EE4A57"/>
    <w:rsid w:val="00F0688C"/>
    <w:rsid w:val="00F07EAB"/>
    <w:rsid w:val="00F20E63"/>
    <w:rsid w:val="00F20F0B"/>
    <w:rsid w:val="00F365F1"/>
    <w:rsid w:val="00F524C5"/>
    <w:rsid w:val="00F619FF"/>
    <w:rsid w:val="00F64D95"/>
    <w:rsid w:val="00F66F3F"/>
    <w:rsid w:val="00F66F86"/>
    <w:rsid w:val="00F70140"/>
    <w:rsid w:val="00F76619"/>
    <w:rsid w:val="00F8097E"/>
    <w:rsid w:val="00F87D87"/>
    <w:rsid w:val="00F931BA"/>
    <w:rsid w:val="00FA41DD"/>
    <w:rsid w:val="00FB4660"/>
    <w:rsid w:val="00FC78F3"/>
    <w:rsid w:val="00FD317B"/>
    <w:rsid w:val="00FD724C"/>
    <w:rsid w:val="00FE0D3A"/>
    <w:rsid w:val="00FE7759"/>
    <w:rsid w:val="00FF0C55"/>
    <w:rsid w:val="13651202"/>
    <w:rsid w:val="137D58E1"/>
    <w:rsid w:val="144D08ED"/>
    <w:rsid w:val="1D841F3B"/>
    <w:rsid w:val="26587671"/>
    <w:rsid w:val="2CAE2338"/>
    <w:rsid w:val="2D8E580D"/>
    <w:rsid w:val="2EF43051"/>
    <w:rsid w:val="33894299"/>
    <w:rsid w:val="3898771D"/>
    <w:rsid w:val="3C736418"/>
    <w:rsid w:val="3FED0B66"/>
    <w:rsid w:val="4C7D184F"/>
    <w:rsid w:val="5FAC47DC"/>
    <w:rsid w:val="664803D8"/>
    <w:rsid w:val="6A6E1137"/>
    <w:rsid w:val="6D91371C"/>
    <w:rsid w:val="6E1C102D"/>
    <w:rsid w:val="712078A3"/>
    <w:rsid w:val="76603444"/>
    <w:rsid w:val="7E05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autoRedefine/>
    <w:qFormat/>
    <w:uiPriority w:val="0"/>
    <w:pPr>
      <w:jc w:val="left"/>
    </w:pPr>
  </w:style>
  <w:style w:type="paragraph" w:styleId="3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autoRedefine/>
    <w:qFormat/>
    <w:uiPriority w:val="0"/>
    <w:rPr>
      <w:b/>
      <w:bCs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0563C1" w:themeColor="hyperlink"/>
      <w:u w:val="single"/>
    </w:rPr>
  </w:style>
  <w:style w:type="character" w:styleId="11">
    <w:name w:val="annotation reference"/>
    <w:basedOn w:val="9"/>
    <w:autoRedefine/>
    <w:qFormat/>
    <w:uiPriority w:val="0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9"/>
    <w:link w:val="3"/>
    <w:autoRedefine/>
    <w:qFormat/>
    <w:uiPriority w:val="0"/>
    <w:rPr>
      <w:kern w:val="2"/>
      <w:sz w:val="18"/>
      <w:szCs w:val="18"/>
    </w:rPr>
  </w:style>
  <w:style w:type="paragraph" w:styleId="15">
    <w:name w:val="List Paragraph"/>
    <w:basedOn w:val="1"/>
    <w:autoRedefine/>
    <w:unhideWhenUsed/>
    <w:qFormat/>
    <w:uiPriority w:val="34"/>
    <w:pPr>
      <w:ind w:firstLine="420" w:firstLineChars="200"/>
    </w:pPr>
  </w:style>
  <w:style w:type="character" w:customStyle="1" w:styleId="16">
    <w:name w:val="批注文字 Char"/>
    <w:basedOn w:val="9"/>
    <w:link w:val="2"/>
    <w:autoRedefine/>
    <w:qFormat/>
    <w:uiPriority w:val="0"/>
    <w:rPr>
      <w:kern w:val="2"/>
      <w:sz w:val="21"/>
      <w:szCs w:val="24"/>
    </w:rPr>
  </w:style>
  <w:style w:type="character" w:customStyle="1" w:styleId="17">
    <w:name w:val="批注主题 Char"/>
    <w:basedOn w:val="16"/>
    <w:link w:val="6"/>
    <w:autoRedefine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8C457-BF0E-429D-B9C5-FFD85F62C4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269</Words>
  <Characters>1538</Characters>
  <Lines>12</Lines>
  <Paragraphs>3</Paragraphs>
  <TotalTime>0</TotalTime>
  <ScaleCrop>false</ScaleCrop>
  <LinksUpToDate>false</LinksUpToDate>
  <CharactersWithSpaces>1804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白晓东</cp:lastModifiedBy>
  <dcterms:modified xsi:type="dcterms:W3CDTF">2024-03-04T08:25:37Z</dcterms:modified>
  <cp:revision>286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56F66B4F239142C6992C71BA97259498_12</vt:lpwstr>
  </property>
</Properties>
</file>