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IS</w:t>
      </w:r>
      <w:r>
        <w:rPr>
          <w:rFonts w:hint="eastAsia"/>
          <w:b/>
          <w:bCs/>
          <w:sz w:val="32"/>
          <w:szCs w:val="32"/>
        </w:rPr>
        <w:t>门诊溯源流程</w:t>
      </w:r>
    </w:p>
    <w:bookmarkEnd w:id="0"/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第一步：登录延安大学咸阳医院临床药学试验机构账号，点击行政医务管理</w:t>
      </w:r>
    </w:p>
    <w:p>
      <w:pPr>
        <w:jc w:val="left"/>
      </w:pPr>
      <w:r>
        <w:rPr>
          <w:rFonts w:hint="eastAsia"/>
        </w:rPr>
        <w:drawing>
          <wp:inline distT="0" distB="0" distL="114300" distR="114300">
            <wp:extent cx="5264785" cy="2973070"/>
            <wp:effectExtent l="0" t="0" r="12065" b="17780"/>
            <wp:docPr id="1" name="图片 1" descr="图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第二步：输入相关信息，点击查询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72405" cy="2977515"/>
            <wp:effectExtent l="0" t="0" r="4445" b="13335"/>
            <wp:docPr id="3" name="图片 3" descr="图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第三步：点击“日常业务功能→门诊医生站查询→门诊医生站功能”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4785" cy="2973070"/>
            <wp:effectExtent l="0" t="0" r="12065" b="17780"/>
            <wp:docPr id="4" name="图片 4" descr="图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第四步：进入如下页面</w:t>
      </w:r>
      <w:r>
        <w:rPr>
          <w:rFonts w:hint="eastAsia"/>
          <w:sz w:val="28"/>
          <w:szCs w:val="28"/>
          <w:lang w:eastAsia="zh-CN"/>
        </w:rPr>
        <w:t>可查询门诊病例内容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（进入如下页面中“就诊列表”中点击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04800" cy="304800"/>
            <wp:effectExtent l="0" t="0" r="0" b="0"/>
            <wp:docPr id="2" name="图片 2" descr="16008437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084372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，可查就诊中开具的医嘱信息；点击如下页面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76225" cy="219075"/>
            <wp:effectExtent l="0" t="0" r="9525" b="9525"/>
            <wp:docPr id="6" name="图片 6" descr="16008440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0084405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>，可查询病历书写时间）</w:t>
      </w:r>
    </w:p>
    <w:p>
      <w:pPr>
        <w:jc w:val="left"/>
        <w:rPr>
          <w:sz w:val="28"/>
          <w:szCs w:val="28"/>
        </w:rPr>
      </w:pPr>
      <w:r>
        <w:rPr>
          <w:sz w:val="28"/>
        </w:rPr>
        <w:pict>
          <v:shape id="_x0000_s1027" o:spid="_x0000_s1027" o:spt="3" type="#_x0000_t3" style="position:absolute;left:0pt;margin-left:394.05pt;margin-top:203.8pt;height:13.5pt;width:19.5pt;z-index:251659264;mso-width-relative:page;mso-height-relative:page;" fillcolor="#FFFFFF" filled="t" stroked="t" coordsize="21600,21600">
            <v:path/>
            <v:fill on="t" color2="#FFFFFF" opacity="0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8"/>
        </w:rPr>
        <w:pict>
          <v:shape id="_x0000_s1026" o:spid="_x0000_s1026" o:spt="3" type="#_x0000_t3" style="position:absolute;left:0pt;margin-left:85.8pt;margin-top:74.8pt;height:15pt;width:24pt;z-index:251658240;mso-width-relative:page;mso-height-relative:page;" fillcolor="#FFFFFF" filled="t" stroked="t" coordsize="21600,21600">
            <v:path/>
            <v:fill on="t" opacity="0f" focussize="0,0"/>
            <v:stroke color="#FF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264785" cy="2973070"/>
            <wp:effectExtent l="0" t="0" r="12065" b="17780"/>
            <wp:docPr id="5" name="图片 5" descr="图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四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</w:pPr>
    <w:r>
      <w:rPr>
        <w:rFonts w:hint="eastAsia"/>
        <w:b w:val="0"/>
        <w:bCs w:val="0"/>
        <w:sz w:val="18"/>
        <w:szCs w:val="18"/>
      </w:rPr>
      <w:t>延安大学咸阳医院药物临床试验机构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0DB"/>
    <w:rsid w:val="001922B4"/>
    <w:rsid w:val="007420DB"/>
    <w:rsid w:val="009A27BB"/>
    <w:rsid w:val="00AB33A9"/>
    <w:rsid w:val="00B13659"/>
    <w:rsid w:val="00D92A68"/>
    <w:rsid w:val="00FB0370"/>
    <w:rsid w:val="00FD5595"/>
    <w:rsid w:val="0F6E194B"/>
    <w:rsid w:val="31025BB8"/>
    <w:rsid w:val="36BF7025"/>
    <w:rsid w:val="6E3C4E40"/>
    <w:rsid w:val="7CA13D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2020-09-07T13:27:00Z</dcterms:created>
  <dc:creator>申 洁</dc:creator>
  <cp:lastModifiedBy>laughing</cp:lastModifiedBy>
  <dcterms:modified xsi:type="dcterms:W3CDTF">2021-07-08T02:23:04Z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