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80" w:rsidRDefault="00B05352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临床试验发票开具流程</w:t>
      </w:r>
    </w:p>
    <w:p w:rsidR="005C7080" w:rsidRDefault="00B05352">
      <w:pPr>
        <w:jc w:val="center"/>
        <w:rPr>
          <w:b/>
          <w:bCs/>
          <w:color w:val="FF0000"/>
          <w:sz w:val="32"/>
          <w:szCs w:val="32"/>
        </w:rPr>
      </w:pPr>
      <w:r>
        <w:rPr>
          <w:rFonts w:ascii="Times New Roman" w:hint="eastAsia"/>
          <w:b/>
          <w:bCs/>
          <w:color w:val="FF0000"/>
          <w:sz w:val="28"/>
          <w:szCs w:val="28"/>
        </w:rPr>
        <w:t>（临床试验费和伦理审查费适用）</w:t>
      </w:r>
    </w:p>
    <w:p w:rsidR="005C7080" w:rsidRDefault="00B05352">
      <w:pPr>
        <w:rPr>
          <w:rFonts w:ascii="Times New Roman"/>
          <w:b/>
          <w:bCs/>
          <w:color w:val="000000"/>
          <w:sz w:val="28"/>
          <w:szCs w:val="28"/>
        </w:rPr>
      </w:pPr>
      <w:r>
        <w:rPr>
          <w:rFonts w:ascii="Times New Roman" w:hint="eastAsia"/>
          <w:b/>
          <w:bCs/>
          <w:color w:val="000000"/>
          <w:sz w:val="28"/>
          <w:szCs w:val="28"/>
        </w:rPr>
        <w:t>一、为了规范我院临床试验汇款及发票开具流程，特此说明：</w:t>
      </w:r>
    </w:p>
    <w:p w:rsidR="005C7080" w:rsidRDefault="00B05352">
      <w:pPr>
        <w:rPr>
          <w:rFonts w:ascii="Times New Roman"/>
          <w:color w:val="000000"/>
          <w:sz w:val="28"/>
          <w:szCs w:val="28"/>
        </w:rPr>
      </w:pPr>
      <w:r>
        <w:rPr>
          <w:rFonts w:ascii="Times New Roman" w:hint="eastAsia"/>
          <w:color w:val="000000"/>
          <w:sz w:val="28"/>
          <w:szCs w:val="28"/>
        </w:rPr>
        <w:t>1.1.</w:t>
      </w:r>
      <w:r>
        <w:rPr>
          <w:rFonts w:ascii="Times New Roman" w:hint="eastAsia"/>
          <w:color w:val="000000"/>
          <w:sz w:val="28"/>
          <w:szCs w:val="28"/>
        </w:rPr>
        <w:t>临床试验费用由机构办公室管理，伦理费由伦理办公室管理，发票可开具增值税普通发票或增值税专用发票。</w:t>
      </w:r>
    </w:p>
    <w:p w:rsidR="005C7080" w:rsidRDefault="00B05352">
      <w:pPr>
        <w:rPr>
          <w:rFonts w:ascii="Times New Roman"/>
          <w:color w:val="000000"/>
          <w:sz w:val="28"/>
          <w:szCs w:val="28"/>
        </w:rPr>
      </w:pPr>
      <w:r>
        <w:rPr>
          <w:rFonts w:ascii="Times New Roman" w:hint="eastAsia"/>
          <w:color w:val="000000"/>
          <w:sz w:val="28"/>
          <w:szCs w:val="28"/>
        </w:rPr>
        <w:t>1.2.</w:t>
      </w:r>
      <w:r>
        <w:rPr>
          <w:rFonts w:ascii="Times New Roman" w:hint="eastAsia"/>
          <w:color w:val="000000"/>
          <w:sz w:val="28"/>
          <w:szCs w:val="28"/>
        </w:rPr>
        <w:t>项目汇款时</w:t>
      </w:r>
      <w:r>
        <w:rPr>
          <w:rFonts w:ascii="Times New Roman" w:hint="eastAsia"/>
          <w:color w:val="000000"/>
          <w:sz w:val="28"/>
          <w:szCs w:val="28"/>
        </w:rPr>
        <w:t>申办者</w:t>
      </w:r>
      <w:r>
        <w:rPr>
          <w:rFonts w:ascii="Times New Roman" w:hint="eastAsia"/>
          <w:color w:val="000000"/>
          <w:sz w:val="28"/>
          <w:szCs w:val="28"/>
        </w:rPr>
        <w:t>/CRO</w:t>
      </w:r>
      <w:r>
        <w:rPr>
          <w:rFonts w:ascii="Times New Roman" w:hint="eastAsia"/>
          <w:color w:val="000000"/>
          <w:sz w:val="28"/>
          <w:szCs w:val="28"/>
        </w:rPr>
        <w:t>必须在打款凭证的“附言</w:t>
      </w:r>
      <w:r>
        <w:rPr>
          <w:rFonts w:ascii="Times New Roman" w:hint="eastAsia"/>
          <w:color w:val="000000"/>
          <w:sz w:val="28"/>
          <w:szCs w:val="28"/>
        </w:rPr>
        <w:t>/</w:t>
      </w:r>
      <w:r>
        <w:rPr>
          <w:rFonts w:ascii="Times New Roman" w:hint="eastAsia"/>
          <w:color w:val="000000"/>
          <w:sz w:val="28"/>
          <w:szCs w:val="28"/>
        </w:rPr>
        <w:t>备注”或“用途”栏中</w:t>
      </w:r>
      <w:r>
        <w:rPr>
          <w:rFonts w:ascii="Times New Roman" w:hint="eastAsia"/>
          <w:bCs/>
          <w:color w:val="000000"/>
          <w:sz w:val="28"/>
          <w:szCs w:val="28"/>
        </w:rPr>
        <w:t>注明：</w:t>
      </w:r>
      <w:r>
        <w:rPr>
          <w:rFonts w:ascii="Times New Roman" w:hint="eastAsia"/>
          <w:bCs/>
          <w:color w:val="FF0000"/>
          <w:sz w:val="28"/>
          <w:szCs w:val="28"/>
        </w:rPr>
        <w:t>研究产品</w:t>
      </w:r>
      <w:r>
        <w:rPr>
          <w:rFonts w:ascii="Times New Roman" w:hint="eastAsia"/>
          <w:bCs/>
          <w:color w:val="FF0000"/>
          <w:sz w:val="28"/>
          <w:szCs w:val="28"/>
        </w:rPr>
        <w:t>名称</w:t>
      </w:r>
      <w:r>
        <w:rPr>
          <w:rFonts w:ascii="Times New Roman" w:hint="eastAsia"/>
          <w:bCs/>
          <w:color w:val="FF0000"/>
          <w:sz w:val="28"/>
          <w:szCs w:val="28"/>
        </w:rPr>
        <w:t>+PI+</w:t>
      </w:r>
      <w:r>
        <w:rPr>
          <w:rFonts w:ascii="Times New Roman" w:hint="eastAsia"/>
          <w:bCs/>
          <w:color w:val="FF0000"/>
          <w:sz w:val="28"/>
          <w:szCs w:val="28"/>
        </w:rPr>
        <w:t>方案编号</w:t>
      </w:r>
      <w:r>
        <w:rPr>
          <w:rFonts w:ascii="Times New Roman" w:hint="eastAsia"/>
          <w:color w:val="000000"/>
          <w:sz w:val="28"/>
          <w:szCs w:val="28"/>
        </w:rPr>
        <w:t>，未备注的项目无法开票。</w:t>
      </w:r>
    </w:p>
    <w:p w:rsidR="005C7080" w:rsidRDefault="00B0535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Calibri" w:cs="Times New Roman"/>
          <w:color w:val="000000"/>
          <w:kern w:val="2"/>
          <w:sz w:val="28"/>
          <w:szCs w:val="28"/>
        </w:rPr>
      </w:pPr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1.3.</w:t>
      </w:r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申办者</w:t>
      </w:r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/CRO</w:t>
      </w:r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打款后，需将银行打款凭证</w:t>
      </w:r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和开票信息</w:t>
      </w:r>
      <w:proofErr w:type="gramStart"/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通过微信</w:t>
      </w:r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发送</w:t>
      </w:r>
      <w:proofErr w:type="gramEnd"/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到</w:t>
      </w:r>
      <w:proofErr w:type="gramStart"/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机构办奉明处</w:t>
      </w:r>
      <w:proofErr w:type="gramEnd"/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。</w:t>
      </w:r>
      <w:r w:rsidR="003F563E"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并一并提供</w:t>
      </w:r>
      <w:r w:rsidR="003F563E">
        <w:rPr>
          <w:rFonts w:hint="eastAsia"/>
          <w:sz w:val="28"/>
          <w:szCs w:val="28"/>
        </w:rPr>
        <w:t>款项说明、开票信息、票据类型等信息。</w:t>
      </w:r>
    </w:p>
    <w:p w:rsidR="005C7080" w:rsidRDefault="00B0535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Calibri" w:cs="Times New Roman"/>
          <w:color w:val="FF0000"/>
          <w:kern w:val="2"/>
          <w:sz w:val="28"/>
          <w:szCs w:val="28"/>
        </w:rPr>
      </w:pPr>
      <w:r>
        <w:rPr>
          <w:rFonts w:ascii="Times New Roman" w:hAnsi="Calibri" w:cs="Times New Roman" w:hint="eastAsia"/>
          <w:color w:val="FF0000"/>
          <w:kern w:val="2"/>
          <w:sz w:val="28"/>
          <w:szCs w:val="28"/>
        </w:rPr>
        <w:t>注：</w:t>
      </w:r>
      <w:r>
        <w:rPr>
          <w:rFonts w:ascii="Times New Roman" w:hAnsi="Calibri" w:cs="Times New Roman" w:hint="eastAsia"/>
          <w:color w:val="FF0000"/>
          <w:kern w:val="2"/>
          <w:sz w:val="28"/>
          <w:szCs w:val="28"/>
        </w:rPr>
        <w:t>伦理</w:t>
      </w:r>
      <w:r>
        <w:rPr>
          <w:rFonts w:ascii="Times New Roman" w:hAnsi="Calibri" w:cs="Times New Roman" w:hint="eastAsia"/>
          <w:color w:val="FF0000"/>
          <w:kern w:val="2"/>
          <w:sz w:val="28"/>
          <w:szCs w:val="28"/>
        </w:rPr>
        <w:t>审查费</w:t>
      </w:r>
      <w:r>
        <w:rPr>
          <w:rFonts w:ascii="Times New Roman" w:hAnsi="Calibri" w:cs="Times New Roman" w:hint="eastAsia"/>
          <w:color w:val="FF0000"/>
          <w:kern w:val="2"/>
          <w:sz w:val="28"/>
          <w:szCs w:val="28"/>
        </w:rPr>
        <w:t>打款凭证</w:t>
      </w:r>
      <w:r>
        <w:rPr>
          <w:rFonts w:ascii="Times New Roman" w:hAnsi="Calibri" w:cs="Times New Roman" w:hint="eastAsia"/>
          <w:color w:val="FF0000"/>
          <w:kern w:val="2"/>
          <w:sz w:val="28"/>
          <w:szCs w:val="28"/>
        </w:rPr>
        <w:t>需</w:t>
      </w:r>
      <w:proofErr w:type="gramStart"/>
      <w:r>
        <w:rPr>
          <w:rFonts w:ascii="Times New Roman" w:hAnsi="Calibri" w:cs="Times New Roman" w:hint="eastAsia"/>
          <w:color w:val="FF0000"/>
          <w:kern w:val="2"/>
          <w:sz w:val="28"/>
          <w:szCs w:val="28"/>
        </w:rPr>
        <w:t>通过微信同时</w:t>
      </w:r>
      <w:proofErr w:type="gramEnd"/>
      <w:r>
        <w:rPr>
          <w:rFonts w:ascii="Times New Roman" w:hAnsi="Calibri" w:cs="Times New Roman" w:hint="eastAsia"/>
          <w:color w:val="FF0000"/>
          <w:kern w:val="2"/>
          <w:sz w:val="28"/>
          <w:szCs w:val="28"/>
        </w:rPr>
        <w:t>发送</w:t>
      </w:r>
      <w:r>
        <w:rPr>
          <w:rFonts w:ascii="Times New Roman" w:hAnsi="Calibri" w:cs="Times New Roman" w:hint="eastAsia"/>
          <w:color w:val="FF0000"/>
          <w:kern w:val="2"/>
          <w:sz w:val="28"/>
          <w:szCs w:val="28"/>
        </w:rPr>
        <w:t>到</w:t>
      </w:r>
      <w:r>
        <w:rPr>
          <w:rFonts w:ascii="Times New Roman" w:hAnsi="Calibri" w:cs="Times New Roman" w:hint="eastAsia"/>
          <w:color w:val="FF0000"/>
          <w:kern w:val="2"/>
          <w:sz w:val="28"/>
          <w:szCs w:val="28"/>
        </w:rPr>
        <w:t>白晓东处</w:t>
      </w:r>
      <w:r>
        <w:rPr>
          <w:rFonts w:ascii="Times New Roman" w:hAnsi="Calibri" w:cs="Times New Roman" w:hint="eastAsia"/>
          <w:color w:val="FF0000"/>
          <w:kern w:val="2"/>
          <w:sz w:val="28"/>
          <w:szCs w:val="28"/>
        </w:rPr>
        <w:t>留存备查</w:t>
      </w:r>
      <w:r>
        <w:rPr>
          <w:rFonts w:ascii="Times New Roman" w:hAnsi="Calibri" w:cs="Times New Roman" w:hint="eastAsia"/>
          <w:color w:val="FF0000"/>
          <w:kern w:val="2"/>
          <w:sz w:val="28"/>
          <w:szCs w:val="28"/>
        </w:rPr>
        <w:t>。</w:t>
      </w:r>
    </w:p>
    <w:p w:rsidR="005C7080" w:rsidRDefault="00B05352">
      <w:pPr>
        <w:rPr>
          <w:rFonts w:ascii="Times New Roman"/>
          <w:color w:val="000000"/>
          <w:sz w:val="28"/>
          <w:szCs w:val="28"/>
        </w:rPr>
      </w:pPr>
      <w:r>
        <w:rPr>
          <w:rFonts w:ascii="Times New Roman" w:hint="eastAsia"/>
          <w:color w:val="000000"/>
          <w:sz w:val="28"/>
          <w:szCs w:val="28"/>
        </w:rPr>
        <w:t xml:space="preserve">1.4. </w:t>
      </w:r>
      <w:r>
        <w:rPr>
          <w:rFonts w:ascii="Times New Roman" w:hint="eastAsia"/>
          <w:color w:val="000000"/>
          <w:sz w:val="28"/>
          <w:szCs w:val="28"/>
        </w:rPr>
        <w:t>机构</w:t>
      </w:r>
      <w:r>
        <w:rPr>
          <w:rFonts w:ascii="Times New Roman" w:hint="eastAsia"/>
          <w:color w:val="000000"/>
          <w:sz w:val="28"/>
          <w:szCs w:val="28"/>
        </w:rPr>
        <w:t>办公室在确认收款</w:t>
      </w:r>
      <w:r>
        <w:rPr>
          <w:rFonts w:ascii="Times New Roman" w:hint="eastAsia"/>
          <w:color w:val="000000"/>
          <w:sz w:val="28"/>
          <w:szCs w:val="28"/>
        </w:rPr>
        <w:t>后走院内财务流程，每月</w:t>
      </w:r>
      <w:r>
        <w:rPr>
          <w:rFonts w:ascii="Times New Roman" w:hint="eastAsia"/>
          <w:color w:val="000000"/>
          <w:sz w:val="28"/>
          <w:szCs w:val="28"/>
        </w:rPr>
        <w:t>15</w:t>
      </w:r>
      <w:r>
        <w:rPr>
          <w:rFonts w:ascii="Times New Roman" w:hint="eastAsia"/>
          <w:color w:val="000000"/>
          <w:sz w:val="28"/>
          <w:szCs w:val="28"/>
        </w:rPr>
        <w:t>日左右</w:t>
      </w:r>
      <w:r>
        <w:rPr>
          <w:rFonts w:ascii="Times New Roman" w:hint="eastAsia"/>
          <w:color w:val="000000"/>
          <w:sz w:val="28"/>
          <w:szCs w:val="28"/>
        </w:rPr>
        <w:t>申请票据，</w:t>
      </w:r>
      <w:bookmarkStart w:id="0" w:name="_GoBack"/>
      <w:bookmarkEnd w:id="0"/>
      <w:r>
        <w:rPr>
          <w:rFonts w:ascii="Times New Roman" w:hint="eastAsia"/>
          <w:color w:val="000000"/>
          <w:sz w:val="28"/>
          <w:szCs w:val="28"/>
        </w:rPr>
        <w:t>待发票开具后在</w:t>
      </w:r>
      <w:r>
        <w:rPr>
          <w:rFonts w:ascii="Times New Roman" w:hint="eastAsia"/>
          <w:bCs/>
          <w:sz w:val="28"/>
          <w:szCs w:val="28"/>
        </w:rPr>
        <w:t>“延安大学咸阳医院项目工作群”</w:t>
      </w:r>
      <w:r>
        <w:rPr>
          <w:rFonts w:ascii="Times New Roman" w:hint="eastAsia"/>
          <w:color w:val="000000"/>
          <w:sz w:val="28"/>
          <w:szCs w:val="28"/>
        </w:rPr>
        <w:t>通知</w:t>
      </w:r>
      <w:r>
        <w:rPr>
          <w:rFonts w:ascii="Times New Roman" w:hint="eastAsia"/>
          <w:color w:val="000000"/>
          <w:sz w:val="28"/>
          <w:szCs w:val="28"/>
        </w:rPr>
        <w:t>CRA/</w:t>
      </w:r>
      <w:r>
        <w:rPr>
          <w:rFonts w:ascii="Times New Roman" w:hint="eastAsia"/>
          <w:color w:val="000000"/>
          <w:sz w:val="28"/>
          <w:szCs w:val="28"/>
        </w:rPr>
        <w:t>CRC</w:t>
      </w:r>
      <w:r>
        <w:rPr>
          <w:rFonts w:ascii="Times New Roman" w:hint="eastAsia"/>
          <w:color w:val="000000"/>
          <w:sz w:val="28"/>
          <w:szCs w:val="28"/>
        </w:rPr>
        <w:t>领取项目发票。</w:t>
      </w:r>
    </w:p>
    <w:p w:rsidR="005C7080" w:rsidRDefault="00B0535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Calibri" w:cs="Times New Roman"/>
          <w:b/>
          <w:bCs/>
          <w:color w:val="000000"/>
          <w:kern w:val="2"/>
          <w:sz w:val="28"/>
          <w:szCs w:val="28"/>
        </w:rPr>
      </w:pPr>
      <w:r>
        <w:rPr>
          <w:rFonts w:ascii="Times New Roman" w:hAnsi="Calibri" w:cs="Times New Roman" w:hint="eastAsia"/>
          <w:b/>
          <w:bCs/>
          <w:color w:val="000000"/>
          <w:kern w:val="2"/>
          <w:sz w:val="28"/>
          <w:szCs w:val="28"/>
        </w:rPr>
        <w:t>二、医院账号信息：</w:t>
      </w:r>
    </w:p>
    <w:p w:rsidR="005C7080" w:rsidRDefault="00B0535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Calibri" w:cs="Times New Roman"/>
          <w:color w:val="000000"/>
          <w:kern w:val="2"/>
          <w:sz w:val="28"/>
          <w:szCs w:val="28"/>
        </w:rPr>
      </w:pPr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单位名称：延安大学咸阳医院有限公司</w:t>
      </w:r>
    </w:p>
    <w:p w:rsidR="005C7080" w:rsidRDefault="00B0535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Calibri" w:cs="Times New Roman"/>
          <w:color w:val="000000"/>
          <w:kern w:val="2"/>
          <w:sz w:val="28"/>
          <w:szCs w:val="28"/>
        </w:rPr>
      </w:pPr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统一社会信用代码：</w:t>
      </w:r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91610400MA6XNK083W</w:t>
      </w:r>
    </w:p>
    <w:p w:rsidR="005C7080" w:rsidRDefault="00B0535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Calibri" w:cs="Times New Roman"/>
          <w:color w:val="000000"/>
          <w:kern w:val="2"/>
          <w:sz w:val="28"/>
          <w:szCs w:val="28"/>
        </w:rPr>
      </w:pPr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地址：咸阳市渭城区文林路</w:t>
      </w:r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38</w:t>
      </w:r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号</w:t>
      </w:r>
    </w:p>
    <w:p w:rsidR="005C7080" w:rsidRDefault="00B0535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Calibri" w:cs="Times New Roman"/>
          <w:color w:val="000000"/>
          <w:kern w:val="2"/>
          <w:sz w:val="28"/>
          <w:szCs w:val="28"/>
        </w:rPr>
      </w:pPr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电话号码：</w:t>
      </w:r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029-</w:t>
      </w:r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33784132</w:t>
      </w:r>
    </w:p>
    <w:p w:rsidR="005C7080" w:rsidRDefault="00B0535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Calibri" w:cs="Times New Roman"/>
          <w:color w:val="000000"/>
          <w:kern w:val="2"/>
          <w:sz w:val="28"/>
          <w:szCs w:val="28"/>
        </w:rPr>
      </w:pPr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开户行：工行咸阳文林路支行</w:t>
      </w:r>
    </w:p>
    <w:p w:rsidR="005C7080" w:rsidRDefault="00B0535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Calibri" w:cs="Times New Roman"/>
          <w:color w:val="000000"/>
          <w:kern w:val="2"/>
          <w:sz w:val="28"/>
          <w:szCs w:val="28"/>
        </w:rPr>
      </w:pPr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账号：</w:t>
      </w:r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2604021009200031971</w:t>
      </w:r>
    </w:p>
    <w:p w:rsidR="005C7080" w:rsidRDefault="00B0535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Calibri" w:cs="Times New Roman"/>
          <w:b/>
          <w:bCs/>
          <w:color w:val="000000"/>
          <w:kern w:val="2"/>
          <w:sz w:val="28"/>
          <w:szCs w:val="28"/>
        </w:rPr>
      </w:pPr>
      <w:r>
        <w:rPr>
          <w:rFonts w:ascii="Times New Roman" w:hAnsi="Calibri" w:cs="Times New Roman" w:hint="eastAsia"/>
          <w:b/>
          <w:bCs/>
          <w:color w:val="000000"/>
          <w:kern w:val="2"/>
          <w:sz w:val="28"/>
          <w:szCs w:val="28"/>
        </w:rPr>
        <w:t>联系方式</w:t>
      </w:r>
    </w:p>
    <w:p w:rsidR="005C7080" w:rsidRDefault="00B0535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Calibri" w:cs="Times New Roman"/>
          <w:color w:val="000000"/>
          <w:kern w:val="2"/>
          <w:sz w:val="28"/>
          <w:szCs w:val="28"/>
        </w:rPr>
      </w:pPr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机构办公室：奉明</w:t>
      </w:r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 xml:space="preserve">  </w:t>
      </w:r>
    </w:p>
    <w:p w:rsidR="005C7080" w:rsidRDefault="00B0535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Calibri" w:cs="Times New Roman"/>
          <w:color w:val="000000"/>
          <w:kern w:val="2"/>
          <w:sz w:val="28"/>
          <w:szCs w:val="28"/>
        </w:rPr>
      </w:pPr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lastRenderedPageBreak/>
        <w:t>电话：</w:t>
      </w:r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029-33779387</w:t>
      </w:r>
    </w:p>
    <w:p w:rsidR="005C7080" w:rsidRDefault="00B0535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Calibri" w:cs="Times New Roman"/>
          <w:color w:val="000000"/>
          <w:kern w:val="2"/>
          <w:sz w:val="28"/>
          <w:szCs w:val="28"/>
        </w:rPr>
      </w:pPr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伦理办公室：白晓东</w:t>
      </w:r>
    </w:p>
    <w:p w:rsidR="005C7080" w:rsidRDefault="00B0535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Calibri" w:cs="Times New Roman"/>
          <w:color w:val="000000"/>
          <w:kern w:val="2"/>
          <w:sz w:val="28"/>
          <w:szCs w:val="28"/>
        </w:rPr>
      </w:pPr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电话：</w:t>
      </w:r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029-33779387</w:t>
      </w:r>
    </w:p>
    <w:p w:rsidR="005C7080" w:rsidRDefault="00B05352">
      <w:pPr>
        <w:pStyle w:val="a5"/>
        <w:shd w:val="clear" w:color="auto" w:fill="FFFFFF"/>
        <w:spacing w:before="0" w:beforeAutospacing="0" w:after="0" w:afterAutospacing="0"/>
        <w:jc w:val="both"/>
        <w:rPr>
          <w:rFonts w:ascii="Times New Roman" w:hAnsi="Calibri" w:cs="Times New Roman"/>
          <w:color w:val="000000"/>
          <w:kern w:val="2"/>
          <w:sz w:val="28"/>
          <w:szCs w:val="28"/>
        </w:rPr>
      </w:pPr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通讯地址：陕西省咸阳市渭城区文林路</w:t>
      </w:r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38</w:t>
      </w:r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号延安大学咸阳医院</w:t>
      </w:r>
      <w:proofErr w:type="gramStart"/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心脏楼</w:t>
      </w:r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3</w:t>
      </w:r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楼药物</w:t>
      </w:r>
      <w:proofErr w:type="gramEnd"/>
      <w:r>
        <w:rPr>
          <w:rFonts w:ascii="Times New Roman" w:hAnsi="Calibri" w:cs="Times New Roman" w:hint="eastAsia"/>
          <w:color w:val="000000"/>
          <w:kern w:val="2"/>
          <w:sz w:val="28"/>
          <w:szCs w:val="28"/>
        </w:rPr>
        <w:t>临床试验机构</w:t>
      </w:r>
    </w:p>
    <w:p w:rsidR="005C7080" w:rsidRDefault="005C7080">
      <w:pPr>
        <w:rPr>
          <w:rFonts w:ascii="Times New Roman"/>
          <w:color w:val="000000"/>
          <w:sz w:val="28"/>
          <w:szCs w:val="28"/>
        </w:rPr>
      </w:pPr>
    </w:p>
    <w:p w:rsidR="005C7080" w:rsidRDefault="005C7080">
      <w:pPr>
        <w:rPr>
          <w:rFonts w:ascii="Times New Roman"/>
          <w:color w:val="000000"/>
          <w:sz w:val="28"/>
          <w:szCs w:val="28"/>
        </w:rPr>
      </w:pPr>
    </w:p>
    <w:p w:rsidR="005C7080" w:rsidRDefault="005C7080">
      <w:pPr>
        <w:rPr>
          <w:rFonts w:ascii="Times New Roman"/>
          <w:color w:val="000000"/>
          <w:sz w:val="28"/>
          <w:szCs w:val="28"/>
        </w:rPr>
      </w:pPr>
    </w:p>
    <w:p w:rsidR="005C7080" w:rsidRDefault="005C7080">
      <w:pPr>
        <w:rPr>
          <w:rFonts w:ascii="Times New Roman"/>
          <w:color w:val="000000"/>
          <w:sz w:val="28"/>
          <w:szCs w:val="28"/>
        </w:rPr>
      </w:pPr>
    </w:p>
    <w:sectPr w:rsidR="005C7080" w:rsidSect="005C708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352" w:rsidRDefault="00B05352" w:rsidP="005C7080">
      <w:r>
        <w:separator/>
      </w:r>
    </w:p>
  </w:endnote>
  <w:endnote w:type="continuationSeparator" w:id="0">
    <w:p w:rsidR="00B05352" w:rsidRDefault="00B05352" w:rsidP="005C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352" w:rsidRDefault="00B05352" w:rsidP="005C7080">
      <w:r>
        <w:separator/>
      </w:r>
    </w:p>
  </w:footnote>
  <w:footnote w:type="continuationSeparator" w:id="0">
    <w:p w:rsidR="00B05352" w:rsidRDefault="00B05352" w:rsidP="005C7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080" w:rsidRDefault="00B05352">
    <w:pPr>
      <w:pStyle w:val="a4"/>
      <w:rPr>
        <w:sz w:val="21"/>
        <w:szCs w:val="21"/>
      </w:rPr>
    </w:pPr>
    <w:r>
      <w:rPr>
        <w:rFonts w:hint="eastAsia"/>
        <w:sz w:val="21"/>
        <w:szCs w:val="21"/>
      </w:rPr>
      <w:t>延安大学咸阳医院国家药物临床试验机构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20FD"/>
    <w:multiLevelType w:val="singleLevel"/>
    <w:tmpl w:val="061A20FD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4FAE"/>
    <w:rsid w:val="00014FAE"/>
    <w:rsid w:val="00057133"/>
    <w:rsid w:val="000923D1"/>
    <w:rsid w:val="001D74BE"/>
    <w:rsid w:val="0024731A"/>
    <w:rsid w:val="002B6D9D"/>
    <w:rsid w:val="002C1DBE"/>
    <w:rsid w:val="003F563E"/>
    <w:rsid w:val="004459B1"/>
    <w:rsid w:val="005C7080"/>
    <w:rsid w:val="00791B5C"/>
    <w:rsid w:val="008267C7"/>
    <w:rsid w:val="00907612"/>
    <w:rsid w:val="009D0353"/>
    <w:rsid w:val="00A16B68"/>
    <w:rsid w:val="00B05352"/>
    <w:rsid w:val="00B8548F"/>
    <w:rsid w:val="00BD19E7"/>
    <w:rsid w:val="00CD126D"/>
    <w:rsid w:val="00E04F20"/>
    <w:rsid w:val="00E43ABB"/>
    <w:rsid w:val="00E91247"/>
    <w:rsid w:val="00F165C2"/>
    <w:rsid w:val="1D694CD1"/>
    <w:rsid w:val="20BA4A1F"/>
    <w:rsid w:val="2CC3207E"/>
    <w:rsid w:val="4280447A"/>
    <w:rsid w:val="4C125D10"/>
    <w:rsid w:val="7023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80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C7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C7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C708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5C7080"/>
    <w:rPr>
      <w:b/>
      <w:bCs/>
    </w:rPr>
  </w:style>
  <w:style w:type="character" w:customStyle="1" w:styleId="apple-converted-space">
    <w:name w:val="apple-converted-space"/>
    <w:basedOn w:val="a0"/>
    <w:rsid w:val="005C7080"/>
  </w:style>
  <w:style w:type="character" w:customStyle="1" w:styleId="Char0">
    <w:name w:val="页眉 Char"/>
    <w:basedOn w:val="a0"/>
    <w:link w:val="a4"/>
    <w:uiPriority w:val="99"/>
    <w:semiHidden/>
    <w:qFormat/>
    <w:rsid w:val="005C7080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C708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86</Words>
  <Characters>493</Characters>
  <Application>Microsoft Office Word</Application>
  <DocSecurity>0</DocSecurity>
  <Lines>4</Lines>
  <Paragraphs>1</Paragraphs>
  <ScaleCrop>false</ScaleCrop>
  <Company>Sky123.Org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11</cp:revision>
  <dcterms:created xsi:type="dcterms:W3CDTF">2021-08-14T02:19:00Z</dcterms:created>
  <dcterms:modified xsi:type="dcterms:W3CDTF">2021-08-17T07:58:00Z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